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15" w:rsidRDefault="00535415" w:rsidP="00BB4D78">
      <w:pPr>
        <w:pStyle w:val="Titre"/>
      </w:pPr>
      <w:r>
        <w:t>Langage de Commande V5</w:t>
      </w:r>
      <w:r w:rsidR="000F0D83">
        <w:t>.0</w:t>
      </w:r>
    </w:p>
    <w:p w:rsidR="0075714D" w:rsidRDefault="00807DFF" w:rsidP="00BB4D78">
      <w:pPr>
        <w:pStyle w:val="Titre"/>
      </w:pPr>
      <w:r>
        <w:t>Communication IP</w:t>
      </w:r>
    </w:p>
    <w:p w:rsidR="00D14A90" w:rsidRDefault="00895A97" w:rsidP="00BB4D78">
      <w:pPr>
        <w:pStyle w:val="Sansinterligne"/>
      </w:pPr>
      <w:r>
        <w:t>L’objectif de ce document est de spécifier la communication sur support IP entre une station d’acquisition de surveillance de la qualité de l’air et un poste central.</w:t>
      </w:r>
      <w:r w:rsidRPr="00C66D26">
        <w:t xml:space="preserve"> </w:t>
      </w:r>
    </w:p>
    <w:p w:rsidR="00895A97" w:rsidRDefault="00895A97" w:rsidP="00BB4D78">
      <w:pPr>
        <w:pStyle w:val="Sansinterligne"/>
      </w:pPr>
      <w:r>
        <w:t>Ce document décrit</w:t>
      </w:r>
      <w:r w:rsidRPr="00C66D26">
        <w:t xml:space="preserve"> </w:t>
      </w:r>
      <w:r>
        <w:t xml:space="preserve">l’encapsulation des commandes et des fichiers du langage de commande dans le protocole http. </w:t>
      </w:r>
    </w:p>
    <w:p w:rsidR="00AC4CCB" w:rsidRDefault="00AC4CCB" w:rsidP="00BB4D78">
      <w:pPr>
        <w:pStyle w:val="Sansinterligne"/>
      </w:pPr>
    </w:p>
    <w:p w:rsidR="00636C5F" w:rsidRDefault="00636C5F">
      <w:pPr>
        <w:spacing w:before="0" w:after="0" w:line="240" w:lineRule="auto"/>
        <w:ind w:firstLine="360"/>
        <w:jc w:val="left"/>
      </w:pPr>
      <w:r>
        <w:br w:type="page"/>
      </w:r>
    </w:p>
    <w:p w:rsidR="00AC4CCB" w:rsidRDefault="00AC4CCB" w:rsidP="00BB4D78">
      <w:pPr>
        <w:pStyle w:val="Sansinterligne"/>
      </w:pPr>
    </w:p>
    <w:p w:rsidR="00636C5F" w:rsidRDefault="006D6CFE" w:rsidP="00636C5F">
      <w:pPr>
        <w:pStyle w:val="TM1"/>
        <w:tabs>
          <w:tab w:val="left" w:pos="440"/>
          <w:tab w:val="right" w:leader="dot" w:pos="9062"/>
        </w:tabs>
        <w:spacing w:before="0"/>
        <w:rPr>
          <w:rFonts w:asciiTheme="minorHAnsi" w:hAnsiTheme="minorHAnsi"/>
          <w:noProof/>
          <w:lang w:val="fr-FR" w:eastAsia="fr-FR" w:bidi="ar-SA"/>
        </w:rPr>
      </w:pPr>
      <w:r>
        <w:fldChar w:fldCharType="begin"/>
      </w:r>
      <w:r w:rsidR="00EC3FBC">
        <w:instrText xml:space="preserve"> TOC \o "1-3" \h \z \u </w:instrText>
      </w:r>
      <w:r>
        <w:fldChar w:fldCharType="separate"/>
      </w:r>
      <w:hyperlink w:anchor="_Toc441241767" w:history="1">
        <w:r w:rsidR="00636C5F" w:rsidRPr="007D293B">
          <w:rPr>
            <w:rStyle w:val="Lienhypertexte"/>
            <w:noProof/>
          </w:rPr>
          <w:t>I.</w:t>
        </w:r>
        <w:r w:rsidR="00636C5F">
          <w:rPr>
            <w:rFonts w:asciiTheme="minorHAnsi" w:hAnsiTheme="minorHAnsi"/>
            <w:noProof/>
            <w:lang w:val="fr-FR" w:eastAsia="fr-FR" w:bidi="ar-SA"/>
          </w:rPr>
          <w:tab/>
        </w:r>
        <w:r w:rsidR="00636C5F" w:rsidRPr="007D293B">
          <w:rPr>
            <w:rStyle w:val="Lienhypertexte"/>
            <w:noProof/>
          </w:rPr>
          <w:t>Introduction</w:t>
        </w:r>
        <w:r w:rsidR="00636C5F">
          <w:rPr>
            <w:noProof/>
            <w:webHidden/>
          </w:rPr>
          <w:tab/>
        </w:r>
        <w:r>
          <w:rPr>
            <w:noProof/>
            <w:webHidden/>
          </w:rPr>
          <w:fldChar w:fldCharType="begin"/>
        </w:r>
        <w:r w:rsidR="00636C5F">
          <w:rPr>
            <w:noProof/>
            <w:webHidden/>
          </w:rPr>
          <w:instrText xml:space="preserve"> PAGEREF _Toc441241767 \h </w:instrText>
        </w:r>
        <w:r>
          <w:rPr>
            <w:noProof/>
            <w:webHidden/>
          </w:rPr>
        </w:r>
        <w:r>
          <w:rPr>
            <w:noProof/>
            <w:webHidden/>
          </w:rPr>
          <w:fldChar w:fldCharType="separate"/>
        </w:r>
        <w:r w:rsidR="008225BC">
          <w:rPr>
            <w:noProof/>
            <w:webHidden/>
          </w:rPr>
          <w:t>3</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68" w:history="1">
        <w:r w:rsidR="00636C5F" w:rsidRPr="007D293B">
          <w:rPr>
            <w:rStyle w:val="Lienhypertexte"/>
            <w:noProof/>
          </w:rPr>
          <w:t>A.</w:t>
        </w:r>
        <w:r w:rsidR="00636C5F">
          <w:rPr>
            <w:rFonts w:asciiTheme="minorHAnsi" w:hAnsiTheme="minorHAnsi"/>
            <w:noProof/>
            <w:lang w:val="fr-FR" w:eastAsia="fr-FR" w:bidi="ar-SA"/>
          </w:rPr>
          <w:tab/>
        </w:r>
        <w:r w:rsidR="00636C5F" w:rsidRPr="007D293B">
          <w:rPr>
            <w:rStyle w:val="Lienhypertexte"/>
            <w:noProof/>
          </w:rPr>
          <w:t>Technologies Utilisées</w:t>
        </w:r>
        <w:r w:rsidR="00636C5F">
          <w:rPr>
            <w:noProof/>
            <w:webHidden/>
          </w:rPr>
          <w:tab/>
        </w:r>
        <w:r>
          <w:rPr>
            <w:noProof/>
            <w:webHidden/>
          </w:rPr>
          <w:fldChar w:fldCharType="begin"/>
        </w:r>
        <w:r w:rsidR="00636C5F">
          <w:rPr>
            <w:noProof/>
            <w:webHidden/>
          </w:rPr>
          <w:instrText xml:space="preserve"> PAGEREF _Toc441241768 \h </w:instrText>
        </w:r>
        <w:r>
          <w:rPr>
            <w:noProof/>
            <w:webHidden/>
          </w:rPr>
        </w:r>
        <w:r>
          <w:rPr>
            <w:noProof/>
            <w:webHidden/>
          </w:rPr>
          <w:fldChar w:fldCharType="separate"/>
        </w:r>
        <w:r w:rsidR="008225BC">
          <w:rPr>
            <w:noProof/>
            <w:webHidden/>
          </w:rPr>
          <w:t>3</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69" w:history="1">
        <w:r w:rsidR="00636C5F" w:rsidRPr="007D293B">
          <w:rPr>
            <w:rStyle w:val="Lienhypertexte"/>
            <w:noProof/>
          </w:rPr>
          <w:t>B.</w:t>
        </w:r>
        <w:r w:rsidR="00636C5F">
          <w:rPr>
            <w:rFonts w:asciiTheme="minorHAnsi" w:hAnsiTheme="minorHAnsi"/>
            <w:noProof/>
            <w:lang w:val="fr-FR" w:eastAsia="fr-FR" w:bidi="ar-SA"/>
          </w:rPr>
          <w:tab/>
        </w:r>
        <w:r w:rsidR="00636C5F" w:rsidRPr="007D293B">
          <w:rPr>
            <w:rStyle w:val="Lienhypertexte"/>
            <w:noProof/>
          </w:rPr>
          <w:t>Encapsulation du LC</w:t>
        </w:r>
        <w:r w:rsidR="00636C5F">
          <w:rPr>
            <w:noProof/>
            <w:webHidden/>
          </w:rPr>
          <w:tab/>
        </w:r>
        <w:r>
          <w:rPr>
            <w:noProof/>
            <w:webHidden/>
          </w:rPr>
          <w:fldChar w:fldCharType="begin"/>
        </w:r>
        <w:r w:rsidR="00636C5F">
          <w:rPr>
            <w:noProof/>
            <w:webHidden/>
          </w:rPr>
          <w:instrText xml:space="preserve"> PAGEREF _Toc441241769 \h </w:instrText>
        </w:r>
        <w:r>
          <w:rPr>
            <w:noProof/>
            <w:webHidden/>
          </w:rPr>
        </w:r>
        <w:r>
          <w:rPr>
            <w:noProof/>
            <w:webHidden/>
          </w:rPr>
          <w:fldChar w:fldCharType="separate"/>
        </w:r>
        <w:r w:rsidR="008225BC">
          <w:rPr>
            <w:noProof/>
            <w:webHidden/>
          </w:rPr>
          <w:t>3</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70" w:history="1">
        <w:r w:rsidR="00636C5F" w:rsidRPr="007D293B">
          <w:rPr>
            <w:rStyle w:val="Lienhypertexte"/>
            <w:noProof/>
          </w:rPr>
          <w:t>1.</w:t>
        </w:r>
        <w:r w:rsidR="00636C5F">
          <w:rPr>
            <w:rFonts w:asciiTheme="minorHAnsi" w:hAnsiTheme="minorHAnsi"/>
            <w:noProof/>
            <w:lang w:val="fr-FR" w:eastAsia="fr-FR" w:bidi="ar-SA"/>
          </w:rPr>
          <w:tab/>
        </w:r>
        <w:r w:rsidR="00636C5F" w:rsidRPr="007D293B">
          <w:rPr>
            <w:rStyle w:val="Lienhypertexte"/>
            <w:noProof/>
          </w:rPr>
          <w:t>Principe</w:t>
        </w:r>
        <w:r w:rsidR="00636C5F">
          <w:rPr>
            <w:noProof/>
            <w:webHidden/>
          </w:rPr>
          <w:tab/>
        </w:r>
        <w:r>
          <w:rPr>
            <w:noProof/>
            <w:webHidden/>
          </w:rPr>
          <w:fldChar w:fldCharType="begin"/>
        </w:r>
        <w:r w:rsidR="00636C5F">
          <w:rPr>
            <w:noProof/>
            <w:webHidden/>
          </w:rPr>
          <w:instrText xml:space="preserve"> PAGEREF _Toc441241770 \h </w:instrText>
        </w:r>
        <w:r>
          <w:rPr>
            <w:noProof/>
            <w:webHidden/>
          </w:rPr>
        </w:r>
        <w:r>
          <w:rPr>
            <w:noProof/>
            <w:webHidden/>
          </w:rPr>
          <w:fldChar w:fldCharType="separate"/>
        </w:r>
        <w:r w:rsidR="008225BC">
          <w:rPr>
            <w:noProof/>
            <w:webHidden/>
          </w:rPr>
          <w:t>3</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71" w:history="1">
        <w:r w:rsidR="00636C5F" w:rsidRPr="007D293B">
          <w:rPr>
            <w:rStyle w:val="Lienhypertexte"/>
            <w:noProof/>
            <w:lang w:val="fr-FR"/>
          </w:rPr>
          <w:t>2.</w:t>
        </w:r>
        <w:r w:rsidR="00636C5F">
          <w:rPr>
            <w:rFonts w:asciiTheme="minorHAnsi" w:hAnsiTheme="minorHAnsi"/>
            <w:noProof/>
            <w:lang w:val="fr-FR" w:eastAsia="fr-FR" w:bidi="ar-SA"/>
          </w:rPr>
          <w:tab/>
        </w:r>
        <w:r w:rsidR="00636C5F" w:rsidRPr="007D293B">
          <w:rPr>
            <w:rStyle w:val="Lienhypertexte"/>
            <w:noProof/>
            <w:lang w:val="fr-FR"/>
          </w:rPr>
          <w:t>Fichiers échangés</w:t>
        </w:r>
        <w:r w:rsidR="00636C5F">
          <w:rPr>
            <w:noProof/>
            <w:webHidden/>
          </w:rPr>
          <w:tab/>
        </w:r>
        <w:r>
          <w:rPr>
            <w:noProof/>
            <w:webHidden/>
          </w:rPr>
          <w:fldChar w:fldCharType="begin"/>
        </w:r>
        <w:r w:rsidR="00636C5F">
          <w:rPr>
            <w:noProof/>
            <w:webHidden/>
          </w:rPr>
          <w:instrText xml:space="preserve"> PAGEREF _Toc441241771 \h </w:instrText>
        </w:r>
        <w:r>
          <w:rPr>
            <w:noProof/>
            <w:webHidden/>
          </w:rPr>
        </w:r>
        <w:r>
          <w:rPr>
            <w:noProof/>
            <w:webHidden/>
          </w:rPr>
          <w:fldChar w:fldCharType="separate"/>
        </w:r>
        <w:r w:rsidR="008225BC">
          <w:rPr>
            <w:noProof/>
            <w:webHidden/>
          </w:rPr>
          <w:t>3</w:t>
        </w:r>
        <w:r>
          <w:rPr>
            <w:noProof/>
            <w:webHidden/>
          </w:rPr>
          <w:fldChar w:fldCharType="end"/>
        </w:r>
      </w:hyperlink>
    </w:p>
    <w:p w:rsidR="00636C5F" w:rsidRDefault="006D6CFE" w:rsidP="00636C5F">
      <w:pPr>
        <w:pStyle w:val="TM1"/>
        <w:tabs>
          <w:tab w:val="left" w:pos="660"/>
          <w:tab w:val="right" w:leader="dot" w:pos="9062"/>
        </w:tabs>
        <w:spacing w:before="0"/>
        <w:rPr>
          <w:rFonts w:asciiTheme="minorHAnsi" w:hAnsiTheme="minorHAnsi"/>
          <w:noProof/>
          <w:lang w:val="fr-FR" w:eastAsia="fr-FR" w:bidi="ar-SA"/>
        </w:rPr>
      </w:pPr>
      <w:hyperlink w:anchor="_Toc441241772" w:history="1">
        <w:r w:rsidR="00636C5F" w:rsidRPr="007D293B">
          <w:rPr>
            <w:rStyle w:val="Lienhypertexte"/>
            <w:noProof/>
          </w:rPr>
          <w:t>II.</w:t>
        </w:r>
        <w:r w:rsidR="00636C5F">
          <w:rPr>
            <w:rFonts w:asciiTheme="minorHAnsi" w:hAnsiTheme="minorHAnsi"/>
            <w:noProof/>
            <w:lang w:val="fr-FR" w:eastAsia="fr-FR" w:bidi="ar-SA"/>
          </w:rPr>
          <w:tab/>
        </w:r>
        <w:r w:rsidR="00636C5F" w:rsidRPr="007D293B">
          <w:rPr>
            <w:rStyle w:val="Lienhypertexte"/>
            <w:noProof/>
          </w:rPr>
          <w:t>Établissement et gestion de la connexion TCP/IP</w:t>
        </w:r>
        <w:r w:rsidR="00636C5F">
          <w:rPr>
            <w:noProof/>
            <w:webHidden/>
          </w:rPr>
          <w:tab/>
        </w:r>
        <w:r>
          <w:rPr>
            <w:noProof/>
            <w:webHidden/>
          </w:rPr>
          <w:fldChar w:fldCharType="begin"/>
        </w:r>
        <w:r w:rsidR="00636C5F">
          <w:rPr>
            <w:noProof/>
            <w:webHidden/>
          </w:rPr>
          <w:instrText xml:space="preserve"> PAGEREF _Toc441241772 \h </w:instrText>
        </w:r>
        <w:r>
          <w:rPr>
            <w:noProof/>
            <w:webHidden/>
          </w:rPr>
        </w:r>
        <w:r>
          <w:rPr>
            <w:noProof/>
            <w:webHidden/>
          </w:rPr>
          <w:fldChar w:fldCharType="separate"/>
        </w:r>
        <w:r w:rsidR="008225BC">
          <w:rPr>
            <w:noProof/>
            <w:webHidden/>
          </w:rPr>
          <w:t>4</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73" w:history="1">
        <w:r w:rsidR="00636C5F" w:rsidRPr="007D293B">
          <w:rPr>
            <w:rStyle w:val="Lienhypertexte"/>
            <w:noProof/>
          </w:rPr>
          <w:t>A.</w:t>
        </w:r>
        <w:r w:rsidR="00636C5F">
          <w:rPr>
            <w:rFonts w:asciiTheme="minorHAnsi" w:hAnsiTheme="minorHAnsi"/>
            <w:noProof/>
            <w:lang w:val="fr-FR" w:eastAsia="fr-FR" w:bidi="ar-SA"/>
          </w:rPr>
          <w:tab/>
        </w:r>
        <w:r w:rsidR="00636C5F" w:rsidRPr="007D293B">
          <w:rPr>
            <w:rStyle w:val="Lienhypertexte"/>
            <w:noProof/>
          </w:rPr>
          <w:t>Mode « classique »</w:t>
        </w:r>
        <w:r w:rsidR="00636C5F">
          <w:rPr>
            <w:noProof/>
            <w:webHidden/>
          </w:rPr>
          <w:tab/>
        </w:r>
        <w:r>
          <w:rPr>
            <w:noProof/>
            <w:webHidden/>
          </w:rPr>
          <w:fldChar w:fldCharType="begin"/>
        </w:r>
        <w:r w:rsidR="00636C5F">
          <w:rPr>
            <w:noProof/>
            <w:webHidden/>
          </w:rPr>
          <w:instrText xml:space="preserve"> PAGEREF _Toc441241773 \h </w:instrText>
        </w:r>
        <w:r>
          <w:rPr>
            <w:noProof/>
            <w:webHidden/>
          </w:rPr>
        </w:r>
        <w:r>
          <w:rPr>
            <w:noProof/>
            <w:webHidden/>
          </w:rPr>
          <w:fldChar w:fldCharType="separate"/>
        </w:r>
        <w:r w:rsidR="008225BC">
          <w:rPr>
            <w:noProof/>
            <w:webHidden/>
          </w:rPr>
          <w:t>4</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74" w:history="1">
        <w:r w:rsidR="00636C5F" w:rsidRPr="007D293B">
          <w:rPr>
            <w:rStyle w:val="Lienhypertexte"/>
            <w:noProof/>
          </w:rPr>
          <w:t>B.</w:t>
        </w:r>
        <w:r w:rsidR="00636C5F">
          <w:rPr>
            <w:rFonts w:asciiTheme="minorHAnsi" w:hAnsiTheme="minorHAnsi"/>
            <w:noProof/>
            <w:lang w:val="fr-FR" w:eastAsia="fr-FR" w:bidi="ar-SA"/>
          </w:rPr>
          <w:tab/>
        </w:r>
        <w:r w:rsidR="00636C5F" w:rsidRPr="007D293B">
          <w:rPr>
            <w:rStyle w:val="Lienhypertexte"/>
            <w:noProof/>
          </w:rPr>
          <w:t>Mode « push »</w:t>
        </w:r>
        <w:r w:rsidR="00636C5F">
          <w:rPr>
            <w:noProof/>
            <w:webHidden/>
          </w:rPr>
          <w:tab/>
        </w:r>
        <w:r>
          <w:rPr>
            <w:noProof/>
            <w:webHidden/>
          </w:rPr>
          <w:fldChar w:fldCharType="begin"/>
        </w:r>
        <w:r w:rsidR="00636C5F">
          <w:rPr>
            <w:noProof/>
            <w:webHidden/>
          </w:rPr>
          <w:instrText xml:space="preserve"> PAGEREF _Toc441241774 \h </w:instrText>
        </w:r>
        <w:r>
          <w:rPr>
            <w:noProof/>
            <w:webHidden/>
          </w:rPr>
        </w:r>
        <w:r>
          <w:rPr>
            <w:noProof/>
            <w:webHidden/>
          </w:rPr>
          <w:fldChar w:fldCharType="separate"/>
        </w:r>
        <w:r w:rsidR="008225BC">
          <w:rPr>
            <w:noProof/>
            <w:webHidden/>
          </w:rPr>
          <w:t>4</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75" w:history="1">
        <w:r w:rsidR="00636C5F" w:rsidRPr="007D293B">
          <w:rPr>
            <w:rStyle w:val="Lienhypertexte"/>
            <w:noProof/>
          </w:rPr>
          <w:t>1.</w:t>
        </w:r>
        <w:r w:rsidR="00636C5F">
          <w:rPr>
            <w:rFonts w:asciiTheme="minorHAnsi" w:hAnsiTheme="minorHAnsi"/>
            <w:noProof/>
            <w:lang w:val="fr-FR" w:eastAsia="fr-FR" w:bidi="ar-SA"/>
          </w:rPr>
          <w:tab/>
        </w:r>
        <w:r w:rsidR="00636C5F" w:rsidRPr="007D293B">
          <w:rPr>
            <w:rStyle w:val="Lienhypertexte"/>
            <w:noProof/>
          </w:rPr>
          <w:t>Contexte</w:t>
        </w:r>
        <w:r w:rsidR="00636C5F">
          <w:rPr>
            <w:noProof/>
            <w:webHidden/>
          </w:rPr>
          <w:tab/>
        </w:r>
        <w:r>
          <w:rPr>
            <w:noProof/>
            <w:webHidden/>
          </w:rPr>
          <w:fldChar w:fldCharType="begin"/>
        </w:r>
        <w:r w:rsidR="00636C5F">
          <w:rPr>
            <w:noProof/>
            <w:webHidden/>
          </w:rPr>
          <w:instrText xml:space="preserve"> PAGEREF _Toc441241775 \h </w:instrText>
        </w:r>
        <w:r>
          <w:rPr>
            <w:noProof/>
            <w:webHidden/>
          </w:rPr>
        </w:r>
        <w:r>
          <w:rPr>
            <w:noProof/>
            <w:webHidden/>
          </w:rPr>
          <w:fldChar w:fldCharType="separate"/>
        </w:r>
        <w:r w:rsidR="008225BC">
          <w:rPr>
            <w:noProof/>
            <w:webHidden/>
          </w:rPr>
          <w:t>4</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76" w:history="1">
        <w:r w:rsidR="00636C5F" w:rsidRPr="007D293B">
          <w:rPr>
            <w:rStyle w:val="Lienhypertexte"/>
            <w:noProof/>
          </w:rPr>
          <w:t>2.</w:t>
        </w:r>
        <w:r w:rsidR="00636C5F">
          <w:rPr>
            <w:rFonts w:asciiTheme="minorHAnsi" w:hAnsiTheme="minorHAnsi"/>
            <w:noProof/>
            <w:lang w:val="fr-FR" w:eastAsia="fr-FR" w:bidi="ar-SA"/>
          </w:rPr>
          <w:tab/>
        </w:r>
        <w:r w:rsidR="00636C5F" w:rsidRPr="007D293B">
          <w:rPr>
            <w:rStyle w:val="Lienhypertexte"/>
            <w:noProof/>
          </w:rPr>
          <w:t>Fonctionnement</w:t>
        </w:r>
        <w:r w:rsidR="00636C5F">
          <w:rPr>
            <w:noProof/>
            <w:webHidden/>
          </w:rPr>
          <w:tab/>
        </w:r>
        <w:r>
          <w:rPr>
            <w:noProof/>
            <w:webHidden/>
          </w:rPr>
          <w:fldChar w:fldCharType="begin"/>
        </w:r>
        <w:r w:rsidR="00636C5F">
          <w:rPr>
            <w:noProof/>
            <w:webHidden/>
          </w:rPr>
          <w:instrText xml:space="preserve"> PAGEREF _Toc441241776 \h </w:instrText>
        </w:r>
        <w:r>
          <w:rPr>
            <w:noProof/>
            <w:webHidden/>
          </w:rPr>
        </w:r>
        <w:r>
          <w:rPr>
            <w:noProof/>
            <w:webHidden/>
          </w:rPr>
          <w:fldChar w:fldCharType="separate"/>
        </w:r>
        <w:r w:rsidR="008225BC">
          <w:rPr>
            <w:noProof/>
            <w:webHidden/>
          </w:rPr>
          <w:t>5</w:t>
        </w:r>
        <w:r>
          <w:rPr>
            <w:noProof/>
            <w:webHidden/>
          </w:rPr>
          <w:fldChar w:fldCharType="end"/>
        </w:r>
      </w:hyperlink>
    </w:p>
    <w:p w:rsidR="00636C5F" w:rsidRDefault="006D6CFE" w:rsidP="00636C5F">
      <w:pPr>
        <w:pStyle w:val="TM1"/>
        <w:tabs>
          <w:tab w:val="left" w:pos="660"/>
          <w:tab w:val="right" w:leader="dot" w:pos="9062"/>
        </w:tabs>
        <w:spacing w:before="0"/>
        <w:rPr>
          <w:rFonts w:asciiTheme="minorHAnsi" w:hAnsiTheme="minorHAnsi"/>
          <w:noProof/>
          <w:lang w:val="fr-FR" w:eastAsia="fr-FR" w:bidi="ar-SA"/>
        </w:rPr>
      </w:pPr>
      <w:hyperlink w:anchor="_Toc441241777" w:history="1">
        <w:r w:rsidR="00636C5F" w:rsidRPr="007D293B">
          <w:rPr>
            <w:rStyle w:val="Lienhypertexte"/>
            <w:noProof/>
          </w:rPr>
          <w:t>III.</w:t>
        </w:r>
        <w:r w:rsidR="00636C5F">
          <w:rPr>
            <w:rFonts w:asciiTheme="minorHAnsi" w:hAnsiTheme="minorHAnsi"/>
            <w:noProof/>
            <w:lang w:val="fr-FR" w:eastAsia="fr-FR" w:bidi="ar-SA"/>
          </w:rPr>
          <w:tab/>
        </w:r>
        <w:r w:rsidR="00636C5F" w:rsidRPr="007D293B">
          <w:rPr>
            <w:rStyle w:val="Lienhypertexte"/>
            <w:noProof/>
          </w:rPr>
          <w:t>Description des messages http</w:t>
        </w:r>
        <w:r w:rsidR="00636C5F">
          <w:rPr>
            <w:noProof/>
            <w:webHidden/>
          </w:rPr>
          <w:tab/>
        </w:r>
        <w:r>
          <w:rPr>
            <w:noProof/>
            <w:webHidden/>
          </w:rPr>
          <w:fldChar w:fldCharType="begin"/>
        </w:r>
        <w:r w:rsidR="00636C5F">
          <w:rPr>
            <w:noProof/>
            <w:webHidden/>
          </w:rPr>
          <w:instrText xml:space="preserve"> PAGEREF _Toc441241777 \h </w:instrText>
        </w:r>
        <w:r>
          <w:rPr>
            <w:noProof/>
            <w:webHidden/>
          </w:rPr>
        </w:r>
        <w:r>
          <w:rPr>
            <w:noProof/>
            <w:webHidden/>
          </w:rPr>
          <w:fldChar w:fldCharType="separate"/>
        </w:r>
        <w:r w:rsidR="008225BC">
          <w:rPr>
            <w:noProof/>
            <w:webHidden/>
          </w:rPr>
          <w:t>6</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78" w:history="1">
        <w:r w:rsidR="00636C5F" w:rsidRPr="007D293B">
          <w:rPr>
            <w:rStyle w:val="Lienhypertexte"/>
            <w:noProof/>
          </w:rPr>
          <w:t>A.</w:t>
        </w:r>
        <w:r w:rsidR="00636C5F">
          <w:rPr>
            <w:rFonts w:asciiTheme="minorHAnsi" w:hAnsiTheme="minorHAnsi"/>
            <w:noProof/>
            <w:lang w:val="fr-FR" w:eastAsia="fr-FR" w:bidi="ar-SA"/>
          </w:rPr>
          <w:tab/>
        </w:r>
        <w:r w:rsidR="00636C5F" w:rsidRPr="007D293B">
          <w:rPr>
            <w:rStyle w:val="Lienhypertexte"/>
            <w:noProof/>
          </w:rPr>
          <w:t>Généralités</w:t>
        </w:r>
        <w:r w:rsidR="00636C5F">
          <w:rPr>
            <w:noProof/>
            <w:webHidden/>
          </w:rPr>
          <w:tab/>
        </w:r>
        <w:r>
          <w:rPr>
            <w:noProof/>
            <w:webHidden/>
          </w:rPr>
          <w:fldChar w:fldCharType="begin"/>
        </w:r>
        <w:r w:rsidR="00636C5F">
          <w:rPr>
            <w:noProof/>
            <w:webHidden/>
          </w:rPr>
          <w:instrText xml:space="preserve"> PAGEREF _Toc441241778 \h </w:instrText>
        </w:r>
        <w:r>
          <w:rPr>
            <w:noProof/>
            <w:webHidden/>
          </w:rPr>
        </w:r>
        <w:r>
          <w:rPr>
            <w:noProof/>
            <w:webHidden/>
          </w:rPr>
          <w:fldChar w:fldCharType="separate"/>
        </w:r>
        <w:r w:rsidR="008225BC">
          <w:rPr>
            <w:noProof/>
            <w:webHidden/>
          </w:rPr>
          <w:t>6</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79" w:history="1">
        <w:r w:rsidR="00636C5F" w:rsidRPr="007D293B">
          <w:rPr>
            <w:rStyle w:val="Lienhypertexte"/>
            <w:noProof/>
          </w:rPr>
          <w:t>1.</w:t>
        </w:r>
        <w:r w:rsidR="00636C5F">
          <w:rPr>
            <w:rFonts w:asciiTheme="minorHAnsi" w:hAnsiTheme="minorHAnsi"/>
            <w:noProof/>
            <w:lang w:val="fr-FR" w:eastAsia="fr-FR" w:bidi="ar-SA"/>
          </w:rPr>
          <w:tab/>
        </w:r>
        <w:r w:rsidR="00636C5F" w:rsidRPr="007D293B">
          <w:rPr>
            <w:rStyle w:val="Lienhypertexte"/>
            <w:noProof/>
          </w:rPr>
          <w:t>Structure des requêtes</w:t>
        </w:r>
        <w:r w:rsidR="00636C5F">
          <w:rPr>
            <w:noProof/>
            <w:webHidden/>
          </w:rPr>
          <w:tab/>
        </w:r>
        <w:r>
          <w:rPr>
            <w:noProof/>
            <w:webHidden/>
          </w:rPr>
          <w:fldChar w:fldCharType="begin"/>
        </w:r>
        <w:r w:rsidR="00636C5F">
          <w:rPr>
            <w:noProof/>
            <w:webHidden/>
          </w:rPr>
          <w:instrText xml:space="preserve"> PAGEREF _Toc441241779 \h </w:instrText>
        </w:r>
        <w:r>
          <w:rPr>
            <w:noProof/>
            <w:webHidden/>
          </w:rPr>
        </w:r>
        <w:r>
          <w:rPr>
            <w:noProof/>
            <w:webHidden/>
          </w:rPr>
          <w:fldChar w:fldCharType="separate"/>
        </w:r>
        <w:r w:rsidR="008225BC">
          <w:rPr>
            <w:noProof/>
            <w:webHidden/>
          </w:rPr>
          <w:t>6</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80" w:history="1">
        <w:r w:rsidR="00636C5F" w:rsidRPr="007D293B">
          <w:rPr>
            <w:rStyle w:val="Lienhypertexte"/>
            <w:noProof/>
            <w:lang w:val="fr-FR"/>
          </w:rPr>
          <w:t>2.</w:t>
        </w:r>
        <w:r w:rsidR="00636C5F">
          <w:rPr>
            <w:rFonts w:asciiTheme="minorHAnsi" w:hAnsiTheme="minorHAnsi"/>
            <w:noProof/>
            <w:lang w:val="fr-FR" w:eastAsia="fr-FR" w:bidi="ar-SA"/>
          </w:rPr>
          <w:tab/>
        </w:r>
        <w:r w:rsidR="00636C5F" w:rsidRPr="007D293B">
          <w:rPr>
            <w:rStyle w:val="Lienhypertexte"/>
            <w:noProof/>
            <w:lang w:val="fr-FR"/>
          </w:rPr>
          <w:t>Structure d’une réponse</w:t>
        </w:r>
        <w:r w:rsidR="00636C5F">
          <w:rPr>
            <w:noProof/>
            <w:webHidden/>
          </w:rPr>
          <w:tab/>
        </w:r>
        <w:r>
          <w:rPr>
            <w:noProof/>
            <w:webHidden/>
          </w:rPr>
          <w:fldChar w:fldCharType="begin"/>
        </w:r>
        <w:r w:rsidR="00636C5F">
          <w:rPr>
            <w:noProof/>
            <w:webHidden/>
          </w:rPr>
          <w:instrText xml:space="preserve"> PAGEREF _Toc441241780 \h </w:instrText>
        </w:r>
        <w:r>
          <w:rPr>
            <w:noProof/>
            <w:webHidden/>
          </w:rPr>
        </w:r>
        <w:r>
          <w:rPr>
            <w:noProof/>
            <w:webHidden/>
          </w:rPr>
          <w:fldChar w:fldCharType="separate"/>
        </w:r>
        <w:r w:rsidR="008225BC">
          <w:rPr>
            <w:noProof/>
            <w:webHidden/>
          </w:rPr>
          <w:t>7</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81" w:history="1">
        <w:r w:rsidR="00636C5F" w:rsidRPr="007D293B">
          <w:rPr>
            <w:rStyle w:val="Lienhypertexte"/>
            <w:noProof/>
          </w:rPr>
          <w:t>3.</w:t>
        </w:r>
        <w:r w:rsidR="00636C5F">
          <w:rPr>
            <w:rFonts w:asciiTheme="minorHAnsi" w:hAnsiTheme="minorHAnsi"/>
            <w:noProof/>
            <w:lang w:val="fr-FR" w:eastAsia="fr-FR" w:bidi="ar-SA"/>
          </w:rPr>
          <w:tab/>
        </w:r>
        <w:r w:rsidR="00636C5F" w:rsidRPr="007D293B">
          <w:rPr>
            <w:rStyle w:val="Lienhypertexte"/>
            <w:noProof/>
          </w:rPr>
          <w:t>Syntaxe d’entêtes</w:t>
        </w:r>
        <w:r w:rsidR="00636C5F">
          <w:rPr>
            <w:noProof/>
            <w:webHidden/>
          </w:rPr>
          <w:tab/>
        </w:r>
        <w:r>
          <w:rPr>
            <w:noProof/>
            <w:webHidden/>
          </w:rPr>
          <w:fldChar w:fldCharType="begin"/>
        </w:r>
        <w:r w:rsidR="00636C5F">
          <w:rPr>
            <w:noProof/>
            <w:webHidden/>
          </w:rPr>
          <w:instrText xml:space="preserve"> PAGEREF _Toc441241781 \h </w:instrText>
        </w:r>
        <w:r>
          <w:rPr>
            <w:noProof/>
            <w:webHidden/>
          </w:rPr>
        </w:r>
        <w:r>
          <w:rPr>
            <w:noProof/>
            <w:webHidden/>
          </w:rPr>
          <w:fldChar w:fldCharType="separate"/>
        </w:r>
        <w:r w:rsidR="008225BC">
          <w:rPr>
            <w:noProof/>
            <w:webHidden/>
          </w:rPr>
          <w:t>7</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88" w:history="1">
        <w:r w:rsidR="00636C5F" w:rsidRPr="007D293B">
          <w:rPr>
            <w:rStyle w:val="Lienhypertexte"/>
            <w:noProof/>
          </w:rPr>
          <w:t>B.</w:t>
        </w:r>
        <w:r w:rsidR="00636C5F">
          <w:rPr>
            <w:rFonts w:asciiTheme="minorHAnsi" w:hAnsiTheme="minorHAnsi"/>
            <w:noProof/>
            <w:lang w:val="fr-FR" w:eastAsia="fr-FR" w:bidi="ar-SA"/>
          </w:rPr>
          <w:tab/>
        </w:r>
        <w:r w:rsidR="00636C5F" w:rsidRPr="007D293B">
          <w:rPr>
            <w:rStyle w:val="Lienhypertexte"/>
            <w:noProof/>
          </w:rPr>
          <w:t>Initialisation du mode push</w:t>
        </w:r>
        <w:r w:rsidR="00636C5F">
          <w:rPr>
            <w:noProof/>
            <w:webHidden/>
          </w:rPr>
          <w:tab/>
        </w:r>
        <w:r>
          <w:rPr>
            <w:noProof/>
            <w:webHidden/>
          </w:rPr>
          <w:fldChar w:fldCharType="begin"/>
        </w:r>
        <w:r w:rsidR="00636C5F">
          <w:rPr>
            <w:noProof/>
            <w:webHidden/>
          </w:rPr>
          <w:instrText xml:space="preserve"> PAGEREF _Toc441241788 \h </w:instrText>
        </w:r>
        <w:r>
          <w:rPr>
            <w:noProof/>
            <w:webHidden/>
          </w:rPr>
        </w:r>
        <w:r>
          <w:rPr>
            <w:noProof/>
            <w:webHidden/>
          </w:rPr>
          <w:fldChar w:fldCharType="separate"/>
        </w:r>
        <w:r w:rsidR="008225BC">
          <w:rPr>
            <w:noProof/>
            <w:webHidden/>
          </w:rPr>
          <w:t>8</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89" w:history="1">
        <w:r w:rsidR="00636C5F" w:rsidRPr="007D293B">
          <w:rPr>
            <w:rStyle w:val="Lienhypertexte"/>
            <w:noProof/>
            <w:lang w:val="fr-FR"/>
          </w:rPr>
          <w:t>1.</w:t>
        </w:r>
        <w:r w:rsidR="00636C5F">
          <w:rPr>
            <w:rFonts w:asciiTheme="minorHAnsi" w:hAnsiTheme="minorHAnsi"/>
            <w:noProof/>
            <w:lang w:val="fr-FR" w:eastAsia="fr-FR" w:bidi="ar-SA"/>
          </w:rPr>
          <w:tab/>
        </w:r>
        <w:r w:rsidR="00636C5F" w:rsidRPr="007D293B">
          <w:rPr>
            <w:rStyle w:val="Lienhypertexte"/>
            <w:noProof/>
            <w:lang w:val="fr-FR"/>
          </w:rPr>
          <w:t>Requête de la station</w:t>
        </w:r>
        <w:r w:rsidR="00636C5F">
          <w:rPr>
            <w:noProof/>
            <w:webHidden/>
          </w:rPr>
          <w:tab/>
        </w:r>
        <w:r>
          <w:rPr>
            <w:noProof/>
            <w:webHidden/>
          </w:rPr>
          <w:fldChar w:fldCharType="begin"/>
        </w:r>
        <w:r w:rsidR="00636C5F">
          <w:rPr>
            <w:noProof/>
            <w:webHidden/>
          </w:rPr>
          <w:instrText xml:space="preserve"> PAGEREF _Toc441241789 \h </w:instrText>
        </w:r>
        <w:r>
          <w:rPr>
            <w:noProof/>
            <w:webHidden/>
          </w:rPr>
        </w:r>
        <w:r>
          <w:rPr>
            <w:noProof/>
            <w:webHidden/>
          </w:rPr>
          <w:fldChar w:fldCharType="separate"/>
        </w:r>
        <w:r w:rsidR="008225BC">
          <w:rPr>
            <w:noProof/>
            <w:webHidden/>
          </w:rPr>
          <w:t>8</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90" w:history="1">
        <w:r w:rsidR="00636C5F" w:rsidRPr="007D293B">
          <w:rPr>
            <w:rStyle w:val="Lienhypertexte"/>
            <w:noProof/>
            <w:lang w:val="en-US"/>
          </w:rPr>
          <w:t>2.</w:t>
        </w:r>
        <w:r w:rsidR="00636C5F">
          <w:rPr>
            <w:rFonts w:asciiTheme="minorHAnsi" w:hAnsiTheme="minorHAnsi"/>
            <w:noProof/>
            <w:lang w:val="fr-FR" w:eastAsia="fr-FR" w:bidi="ar-SA"/>
          </w:rPr>
          <w:tab/>
        </w:r>
        <w:r w:rsidR="00636C5F" w:rsidRPr="007D293B">
          <w:rPr>
            <w:rStyle w:val="Lienhypertexte"/>
            <w:noProof/>
            <w:lang w:val="en-US"/>
          </w:rPr>
          <w:t>Réponse du poste central</w:t>
        </w:r>
        <w:r w:rsidR="00636C5F">
          <w:rPr>
            <w:noProof/>
            <w:webHidden/>
          </w:rPr>
          <w:tab/>
        </w:r>
        <w:r>
          <w:rPr>
            <w:noProof/>
            <w:webHidden/>
          </w:rPr>
          <w:fldChar w:fldCharType="begin"/>
        </w:r>
        <w:r w:rsidR="00636C5F">
          <w:rPr>
            <w:noProof/>
            <w:webHidden/>
          </w:rPr>
          <w:instrText xml:space="preserve"> PAGEREF _Toc441241790 \h </w:instrText>
        </w:r>
        <w:r>
          <w:rPr>
            <w:noProof/>
            <w:webHidden/>
          </w:rPr>
        </w:r>
        <w:r>
          <w:rPr>
            <w:noProof/>
            <w:webHidden/>
          </w:rPr>
          <w:fldChar w:fldCharType="separate"/>
        </w:r>
        <w:r w:rsidR="008225BC">
          <w:rPr>
            <w:noProof/>
            <w:webHidden/>
          </w:rPr>
          <w:t>8</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91" w:history="1">
        <w:r w:rsidR="00636C5F" w:rsidRPr="007D293B">
          <w:rPr>
            <w:rStyle w:val="Lienhypertexte"/>
            <w:noProof/>
          </w:rPr>
          <w:t>C.</w:t>
        </w:r>
        <w:r w:rsidR="00636C5F">
          <w:rPr>
            <w:rFonts w:asciiTheme="minorHAnsi" w:hAnsiTheme="minorHAnsi"/>
            <w:noProof/>
            <w:lang w:val="fr-FR" w:eastAsia="fr-FR" w:bidi="ar-SA"/>
          </w:rPr>
          <w:tab/>
        </w:r>
        <w:r w:rsidR="00636C5F" w:rsidRPr="007D293B">
          <w:rPr>
            <w:rStyle w:val="Lienhypertexte"/>
            <w:noProof/>
          </w:rPr>
          <w:t>Envoi d’une commande</w:t>
        </w:r>
        <w:r w:rsidR="00636C5F">
          <w:rPr>
            <w:noProof/>
            <w:webHidden/>
          </w:rPr>
          <w:tab/>
        </w:r>
        <w:r>
          <w:rPr>
            <w:noProof/>
            <w:webHidden/>
          </w:rPr>
          <w:fldChar w:fldCharType="begin"/>
        </w:r>
        <w:r w:rsidR="00636C5F">
          <w:rPr>
            <w:noProof/>
            <w:webHidden/>
          </w:rPr>
          <w:instrText xml:space="preserve"> PAGEREF _Toc441241791 \h </w:instrText>
        </w:r>
        <w:r>
          <w:rPr>
            <w:noProof/>
            <w:webHidden/>
          </w:rPr>
        </w:r>
        <w:r>
          <w:rPr>
            <w:noProof/>
            <w:webHidden/>
          </w:rPr>
          <w:fldChar w:fldCharType="separate"/>
        </w:r>
        <w:r w:rsidR="008225BC">
          <w:rPr>
            <w:noProof/>
            <w:webHidden/>
          </w:rPr>
          <w:t>9</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92" w:history="1">
        <w:r w:rsidR="00636C5F" w:rsidRPr="007D293B">
          <w:rPr>
            <w:rStyle w:val="Lienhypertexte"/>
            <w:noProof/>
          </w:rPr>
          <w:t>1.</w:t>
        </w:r>
        <w:r w:rsidR="00636C5F">
          <w:rPr>
            <w:rFonts w:asciiTheme="minorHAnsi" w:hAnsiTheme="minorHAnsi"/>
            <w:noProof/>
            <w:lang w:val="fr-FR" w:eastAsia="fr-FR" w:bidi="ar-SA"/>
          </w:rPr>
          <w:tab/>
        </w:r>
        <w:r w:rsidR="00636C5F" w:rsidRPr="007D293B">
          <w:rPr>
            <w:rStyle w:val="Lienhypertexte"/>
            <w:noProof/>
          </w:rPr>
          <w:t>Ligne de commande</w:t>
        </w:r>
        <w:r w:rsidR="00636C5F">
          <w:rPr>
            <w:noProof/>
            <w:webHidden/>
          </w:rPr>
          <w:tab/>
        </w:r>
        <w:r>
          <w:rPr>
            <w:noProof/>
            <w:webHidden/>
          </w:rPr>
          <w:fldChar w:fldCharType="begin"/>
        </w:r>
        <w:r w:rsidR="00636C5F">
          <w:rPr>
            <w:noProof/>
            <w:webHidden/>
          </w:rPr>
          <w:instrText xml:space="preserve"> PAGEREF _Toc441241792 \h </w:instrText>
        </w:r>
        <w:r>
          <w:rPr>
            <w:noProof/>
            <w:webHidden/>
          </w:rPr>
        </w:r>
        <w:r>
          <w:rPr>
            <w:noProof/>
            <w:webHidden/>
          </w:rPr>
          <w:fldChar w:fldCharType="separate"/>
        </w:r>
        <w:r w:rsidR="008225BC">
          <w:rPr>
            <w:noProof/>
            <w:webHidden/>
          </w:rPr>
          <w:t>9</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93" w:history="1">
        <w:r w:rsidR="00636C5F" w:rsidRPr="007D293B">
          <w:rPr>
            <w:rStyle w:val="Lienhypertexte"/>
            <w:noProof/>
          </w:rPr>
          <w:t>2.</w:t>
        </w:r>
        <w:r w:rsidR="00636C5F">
          <w:rPr>
            <w:rFonts w:asciiTheme="minorHAnsi" w:hAnsiTheme="minorHAnsi"/>
            <w:noProof/>
            <w:lang w:val="fr-FR" w:eastAsia="fr-FR" w:bidi="ar-SA"/>
          </w:rPr>
          <w:tab/>
        </w:r>
        <w:r w:rsidR="00636C5F" w:rsidRPr="007D293B">
          <w:rPr>
            <w:rStyle w:val="Lienhypertexte"/>
            <w:noProof/>
          </w:rPr>
          <w:t>Les entêtes</w:t>
        </w:r>
        <w:r w:rsidR="00636C5F">
          <w:rPr>
            <w:noProof/>
            <w:webHidden/>
          </w:rPr>
          <w:tab/>
        </w:r>
        <w:r>
          <w:rPr>
            <w:noProof/>
            <w:webHidden/>
          </w:rPr>
          <w:fldChar w:fldCharType="begin"/>
        </w:r>
        <w:r w:rsidR="00636C5F">
          <w:rPr>
            <w:noProof/>
            <w:webHidden/>
          </w:rPr>
          <w:instrText xml:space="preserve"> PAGEREF _Toc441241793 \h </w:instrText>
        </w:r>
        <w:r>
          <w:rPr>
            <w:noProof/>
            <w:webHidden/>
          </w:rPr>
        </w:r>
        <w:r>
          <w:rPr>
            <w:noProof/>
            <w:webHidden/>
          </w:rPr>
          <w:fldChar w:fldCharType="separate"/>
        </w:r>
        <w:r w:rsidR="008225BC">
          <w:rPr>
            <w:noProof/>
            <w:webHidden/>
          </w:rPr>
          <w:t>9</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94" w:history="1">
        <w:r w:rsidR="00636C5F" w:rsidRPr="007D293B">
          <w:rPr>
            <w:rStyle w:val="Lienhypertexte"/>
            <w:noProof/>
          </w:rPr>
          <w:t>3.</w:t>
        </w:r>
        <w:r w:rsidR="00636C5F">
          <w:rPr>
            <w:rFonts w:asciiTheme="minorHAnsi" w:hAnsiTheme="minorHAnsi"/>
            <w:noProof/>
            <w:lang w:val="fr-FR" w:eastAsia="fr-FR" w:bidi="ar-SA"/>
          </w:rPr>
          <w:tab/>
        </w:r>
        <w:r w:rsidR="00636C5F" w:rsidRPr="007D293B">
          <w:rPr>
            <w:rStyle w:val="Lienhypertexte"/>
            <w:noProof/>
          </w:rPr>
          <w:t>Corps de la requête</w:t>
        </w:r>
        <w:r w:rsidR="00636C5F">
          <w:rPr>
            <w:noProof/>
            <w:webHidden/>
          </w:rPr>
          <w:tab/>
        </w:r>
        <w:r>
          <w:rPr>
            <w:noProof/>
            <w:webHidden/>
          </w:rPr>
          <w:fldChar w:fldCharType="begin"/>
        </w:r>
        <w:r w:rsidR="00636C5F">
          <w:rPr>
            <w:noProof/>
            <w:webHidden/>
          </w:rPr>
          <w:instrText xml:space="preserve"> PAGEREF _Toc441241794 \h </w:instrText>
        </w:r>
        <w:r>
          <w:rPr>
            <w:noProof/>
            <w:webHidden/>
          </w:rPr>
        </w:r>
        <w:r>
          <w:rPr>
            <w:noProof/>
            <w:webHidden/>
          </w:rPr>
          <w:fldChar w:fldCharType="separate"/>
        </w:r>
        <w:r w:rsidR="008225BC">
          <w:rPr>
            <w:noProof/>
            <w:webHidden/>
          </w:rPr>
          <w:t>9</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95" w:history="1">
        <w:r w:rsidR="00636C5F" w:rsidRPr="007D293B">
          <w:rPr>
            <w:rStyle w:val="Lienhypertexte"/>
            <w:noProof/>
          </w:rPr>
          <w:t>D.</w:t>
        </w:r>
        <w:r w:rsidR="00636C5F">
          <w:rPr>
            <w:rFonts w:asciiTheme="minorHAnsi" w:hAnsiTheme="minorHAnsi"/>
            <w:noProof/>
            <w:lang w:val="fr-FR" w:eastAsia="fr-FR" w:bidi="ar-SA"/>
          </w:rPr>
          <w:tab/>
        </w:r>
        <w:r w:rsidR="00636C5F" w:rsidRPr="007D293B">
          <w:rPr>
            <w:rStyle w:val="Lienhypertexte"/>
            <w:noProof/>
          </w:rPr>
          <w:t>Réponse à une commande</w:t>
        </w:r>
        <w:r w:rsidR="00636C5F">
          <w:rPr>
            <w:noProof/>
            <w:webHidden/>
          </w:rPr>
          <w:tab/>
        </w:r>
        <w:r>
          <w:rPr>
            <w:noProof/>
            <w:webHidden/>
          </w:rPr>
          <w:fldChar w:fldCharType="begin"/>
        </w:r>
        <w:r w:rsidR="00636C5F">
          <w:rPr>
            <w:noProof/>
            <w:webHidden/>
          </w:rPr>
          <w:instrText xml:space="preserve"> PAGEREF _Toc441241795 \h </w:instrText>
        </w:r>
        <w:r>
          <w:rPr>
            <w:noProof/>
            <w:webHidden/>
          </w:rPr>
        </w:r>
        <w:r>
          <w:rPr>
            <w:noProof/>
            <w:webHidden/>
          </w:rPr>
          <w:fldChar w:fldCharType="separate"/>
        </w:r>
        <w:r w:rsidR="008225BC">
          <w:rPr>
            <w:noProof/>
            <w:webHidden/>
          </w:rPr>
          <w:t>12</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96" w:history="1">
        <w:r w:rsidR="00636C5F" w:rsidRPr="007D293B">
          <w:rPr>
            <w:rStyle w:val="Lienhypertexte"/>
            <w:noProof/>
          </w:rPr>
          <w:t>1.</w:t>
        </w:r>
        <w:r w:rsidR="00636C5F">
          <w:rPr>
            <w:rFonts w:asciiTheme="minorHAnsi" w:hAnsiTheme="minorHAnsi"/>
            <w:noProof/>
            <w:lang w:val="fr-FR" w:eastAsia="fr-FR" w:bidi="ar-SA"/>
          </w:rPr>
          <w:tab/>
        </w:r>
        <w:r w:rsidR="00636C5F" w:rsidRPr="007D293B">
          <w:rPr>
            <w:rStyle w:val="Lienhypertexte"/>
            <w:noProof/>
          </w:rPr>
          <w:t>Ligne de statut</w:t>
        </w:r>
        <w:r w:rsidR="00636C5F">
          <w:rPr>
            <w:noProof/>
            <w:webHidden/>
          </w:rPr>
          <w:tab/>
        </w:r>
        <w:r>
          <w:rPr>
            <w:noProof/>
            <w:webHidden/>
          </w:rPr>
          <w:fldChar w:fldCharType="begin"/>
        </w:r>
        <w:r w:rsidR="00636C5F">
          <w:rPr>
            <w:noProof/>
            <w:webHidden/>
          </w:rPr>
          <w:instrText xml:space="preserve"> PAGEREF _Toc441241796 \h </w:instrText>
        </w:r>
        <w:r>
          <w:rPr>
            <w:noProof/>
            <w:webHidden/>
          </w:rPr>
        </w:r>
        <w:r>
          <w:rPr>
            <w:noProof/>
            <w:webHidden/>
          </w:rPr>
          <w:fldChar w:fldCharType="separate"/>
        </w:r>
        <w:r w:rsidR="008225BC">
          <w:rPr>
            <w:noProof/>
            <w:webHidden/>
          </w:rPr>
          <w:t>12</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97" w:history="1">
        <w:r w:rsidR="00636C5F" w:rsidRPr="007D293B">
          <w:rPr>
            <w:rStyle w:val="Lienhypertexte"/>
            <w:noProof/>
          </w:rPr>
          <w:t>2.</w:t>
        </w:r>
        <w:r w:rsidR="00636C5F">
          <w:rPr>
            <w:rFonts w:asciiTheme="minorHAnsi" w:hAnsiTheme="minorHAnsi"/>
            <w:noProof/>
            <w:lang w:val="fr-FR" w:eastAsia="fr-FR" w:bidi="ar-SA"/>
          </w:rPr>
          <w:tab/>
        </w:r>
        <w:r w:rsidR="00636C5F" w:rsidRPr="007D293B">
          <w:rPr>
            <w:rStyle w:val="Lienhypertexte"/>
            <w:noProof/>
          </w:rPr>
          <w:t>Les entêtes</w:t>
        </w:r>
        <w:r w:rsidR="00636C5F">
          <w:rPr>
            <w:noProof/>
            <w:webHidden/>
          </w:rPr>
          <w:tab/>
        </w:r>
        <w:r>
          <w:rPr>
            <w:noProof/>
            <w:webHidden/>
          </w:rPr>
          <w:fldChar w:fldCharType="begin"/>
        </w:r>
        <w:r w:rsidR="00636C5F">
          <w:rPr>
            <w:noProof/>
            <w:webHidden/>
          </w:rPr>
          <w:instrText xml:space="preserve"> PAGEREF _Toc441241797 \h </w:instrText>
        </w:r>
        <w:r>
          <w:rPr>
            <w:noProof/>
            <w:webHidden/>
          </w:rPr>
        </w:r>
        <w:r>
          <w:rPr>
            <w:noProof/>
            <w:webHidden/>
          </w:rPr>
          <w:fldChar w:fldCharType="separate"/>
        </w:r>
        <w:r w:rsidR="008225BC">
          <w:rPr>
            <w:noProof/>
            <w:webHidden/>
          </w:rPr>
          <w:t>12</w:t>
        </w:r>
        <w:r>
          <w:rPr>
            <w:noProof/>
            <w:webHidden/>
          </w:rPr>
          <w:fldChar w:fldCharType="end"/>
        </w:r>
      </w:hyperlink>
    </w:p>
    <w:p w:rsidR="00636C5F" w:rsidRDefault="006D6CFE" w:rsidP="00636C5F">
      <w:pPr>
        <w:pStyle w:val="TM3"/>
        <w:tabs>
          <w:tab w:val="left" w:pos="880"/>
          <w:tab w:val="right" w:leader="dot" w:pos="9062"/>
        </w:tabs>
        <w:spacing w:before="0"/>
        <w:rPr>
          <w:rFonts w:asciiTheme="minorHAnsi" w:hAnsiTheme="minorHAnsi"/>
          <w:noProof/>
          <w:lang w:val="fr-FR" w:eastAsia="fr-FR" w:bidi="ar-SA"/>
        </w:rPr>
      </w:pPr>
      <w:hyperlink w:anchor="_Toc441241798" w:history="1">
        <w:r w:rsidR="00636C5F" w:rsidRPr="007D293B">
          <w:rPr>
            <w:rStyle w:val="Lienhypertexte"/>
            <w:noProof/>
          </w:rPr>
          <w:t>3.</w:t>
        </w:r>
        <w:r w:rsidR="00636C5F">
          <w:rPr>
            <w:rFonts w:asciiTheme="minorHAnsi" w:hAnsiTheme="minorHAnsi"/>
            <w:noProof/>
            <w:lang w:val="fr-FR" w:eastAsia="fr-FR" w:bidi="ar-SA"/>
          </w:rPr>
          <w:tab/>
        </w:r>
        <w:r w:rsidR="00636C5F" w:rsidRPr="007D293B">
          <w:rPr>
            <w:rStyle w:val="Lienhypertexte"/>
            <w:noProof/>
          </w:rPr>
          <w:t>Corps de la réponse</w:t>
        </w:r>
        <w:r w:rsidR="00636C5F">
          <w:rPr>
            <w:noProof/>
            <w:webHidden/>
          </w:rPr>
          <w:tab/>
        </w:r>
        <w:r>
          <w:rPr>
            <w:noProof/>
            <w:webHidden/>
          </w:rPr>
          <w:fldChar w:fldCharType="begin"/>
        </w:r>
        <w:r w:rsidR="00636C5F">
          <w:rPr>
            <w:noProof/>
            <w:webHidden/>
          </w:rPr>
          <w:instrText xml:space="preserve"> PAGEREF _Toc441241798 \h </w:instrText>
        </w:r>
        <w:r>
          <w:rPr>
            <w:noProof/>
            <w:webHidden/>
          </w:rPr>
        </w:r>
        <w:r>
          <w:rPr>
            <w:noProof/>
            <w:webHidden/>
          </w:rPr>
          <w:fldChar w:fldCharType="separate"/>
        </w:r>
        <w:r w:rsidR="008225BC">
          <w:rPr>
            <w:noProof/>
            <w:webHidden/>
          </w:rPr>
          <w:t>13</w:t>
        </w:r>
        <w:r>
          <w:rPr>
            <w:noProof/>
            <w:webHidden/>
          </w:rPr>
          <w:fldChar w:fldCharType="end"/>
        </w:r>
      </w:hyperlink>
    </w:p>
    <w:p w:rsidR="00636C5F" w:rsidRDefault="006D6CFE" w:rsidP="00636C5F">
      <w:pPr>
        <w:pStyle w:val="TM2"/>
        <w:tabs>
          <w:tab w:val="left" w:pos="880"/>
          <w:tab w:val="right" w:leader="dot" w:pos="9062"/>
        </w:tabs>
        <w:spacing w:before="0"/>
        <w:rPr>
          <w:rFonts w:asciiTheme="minorHAnsi" w:hAnsiTheme="minorHAnsi"/>
          <w:noProof/>
          <w:lang w:val="fr-FR" w:eastAsia="fr-FR" w:bidi="ar-SA"/>
        </w:rPr>
      </w:pPr>
      <w:hyperlink w:anchor="_Toc441241799" w:history="1">
        <w:r w:rsidR="00636C5F" w:rsidRPr="007D293B">
          <w:rPr>
            <w:rStyle w:val="Lienhypertexte"/>
            <w:noProof/>
          </w:rPr>
          <w:t>E.</w:t>
        </w:r>
        <w:r w:rsidR="00636C5F">
          <w:rPr>
            <w:rFonts w:asciiTheme="minorHAnsi" w:hAnsiTheme="minorHAnsi"/>
            <w:noProof/>
            <w:lang w:val="fr-FR" w:eastAsia="fr-FR" w:bidi="ar-SA"/>
          </w:rPr>
          <w:tab/>
        </w:r>
        <w:r w:rsidR="00636C5F" w:rsidRPr="007D293B">
          <w:rPr>
            <w:rStyle w:val="Lienhypertexte"/>
            <w:noProof/>
          </w:rPr>
          <w:t>Autres principes ?</w:t>
        </w:r>
        <w:r w:rsidR="00636C5F">
          <w:rPr>
            <w:noProof/>
            <w:webHidden/>
          </w:rPr>
          <w:tab/>
        </w:r>
        <w:r>
          <w:rPr>
            <w:noProof/>
            <w:webHidden/>
          </w:rPr>
          <w:fldChar w:fldCharType="begin"/>
        </w:r>
        <w:r w:rsidR="00636C5F">
          <w:rPr>
            <w:noProof/>
            <w:webHidden/>
          </w:rPr>
          <w:instrText xml:space="preserve"> PAGEREF _Toc441241799 \h </w:instrText>
        </w:r>
        <w:r>
          <w:rPr>
            <w:noProof/>
            <w:webHidden/>
          </w:rPr>
        </w:r>
        <w:r>
          <w:rPr>
            <w:noProof/>
            <w:webHidden/>
          </w:rPr>
          <w:fldChar w:fldCharType="separate"/>
        </w:r>
        <w:r w:rsidR="008225BC">
          <w:rPr>
            <w:noProof/>
            <w:webHidden/>
          </w:rPr>
          <w:t>14</w:t>
        </w:r>
        <w:r>
          <w:rPr>
            <w:noProof/>
            <w:webHidden/>
          </w:rPr>
          <w:fldChar w:fldCharType="end"/>
        </w:r>
      </w:hyperlink>
    </w:p>
    <w:p w:rsidR="000F0D83" w:rsidRDefault="006D6CFE" w:rsidP="00AC4CCB">
      <w:pPr>
        <w:spacing w:before="0" w:after="0"/>
      </w:pPr>
      <w:r>
        <w:fldChar w:fldCharType="end"/>
      </w:r>
    </w:p>
    <w:p w:rsidR="000F0D83" w:rsidRDefault="000F0D83" w:rsidP="00AC4CCB">
      <w:pPr>
        <w:spacing w:before="0" w:after="0"/>
      </w:pPr>
      <w:r>
        <w:br w:type="page"/>
      </w:r>
    </w:p>
    <w:p w:rsidR="005839DD" w:rsidRPr="005839DD" w:rsidRDefault="005839DD" w:rsidP="00F81D59">
      <w:pPr>
        <w:pStyle w:val="Titre1"/>
      </w:pPr>
      <w:bookmarkStart w:id="0" w:name="_Toc441241767"/>
      <w:bookmarkStart w:id="1" w:name="_Toc433186993"/>
      <w:bookmarkStart w:id="2" w:name="_Toc122333969"/>
      <w:bookmarkStart w:id="3" w:name="_Toc403364526"/>
      <w:bookmarkStart w:id="4" w:name="_Toc403372071"/>
      <w:bookmarkStart w:id="5" w:name="_Toc403379433"/>
      <w:bookmarkStart w:id="6" w:name="_Toc403380323"/>
      <w:r w:rsidRPr="00F81D59">
        <w:lastRenderedPageBreak/>
        <w:t>Introduction</w:t>
      </w:r>
      <w:bookmarkEnd w:id="0"/>
    </w:p>
    <w:p w:rsidR="00807DFF" w:rsidRDefault="002A1C18" w:rsidP="005839DD">
      <w:pPr>
        <w:pStyle w:val="Titre2"/>
      </w:pPr>
      <w:bookmarkStart w:id="7" w:name="_Toc441241768"/>
      <w:r>
        <w:t>Technologies Utilisées</w:t>
      </w:r>
      <w:bookmarkEnd w:id="1"/>
      <w:bookmarkEnd w:id="7"/>
      <w:r>
        <w:t xml:space="preserve"> </w:t>
      </w:r>
      <w:bookmarkEnd w:id="2"/>
    </w:p>
    <w:bookmarkEnd w:id="3"/>
    <w:bookmarkEnd w:id="4"/>
    <w:bookmarkEnd w:id="5"/>
    <w:bookmarkEnd w:id="6"/>
    <w:p w:rsidR="000F0D83" w:rsidRDefault="00807DFF" w:rsidP="00BB4D78">
      <w:pPr>
        <w:pStyle w:val="interligneaudessus"/>
      </w:pPr>
      <w:r>
        <w:t xml:space="preserve">Les </w:t>
      </w:r>
      <w:r w:rsidRPr="000F0D83">
        <w:t>technologies choisies pour</w:t>
      </w:r>
      <w:r>
        <w:t xml:space="preserve"> réaliser </w:t>
      </w:r>
      <w:r w:rsidR="00C66D26">
        <w:t>l</w:t>
      </w:r>
      <w:r>
        <w:t>es échanges sous IP sont :</w:t>
      </w:r>
    </w:p>
    <w:p w:rsidR="00807DFF" w:rsidRPr="000F0D83" w:rsidRDefault="000F0D83" w:rsidP="00BB4D78">
      <w:pPr>
        <w:pStyle w:val="Puces1"/>
      </w:pPr>
      <w:r>
        <w:t>L</w:t>
      </w:r>
      <w:r w:rsidR="00807DFF" w:rsidRPr="000F0D83">
        <w:t xml:space="preserve">e </w:t>
      </w:r>
      <w:r w:rsidR="00807DFF" w:rsidRPr="00856236">
        <w:t>protocole</w:t>
      </w:r>
      <w:r w:rsidR="00807DFF" w:rsidRPr="000F0D83">
        <w:t xml:space="preserve"> de communication </w:t>
      </w:r>
      <w:r w:rsidR="00807DFF" w:rsidRPr="005A5114">
        <w:t>HTTP</w:t>
      </w:r>
      <w:r w:rsidR="00807DFF" w:rsidRPr="000F0D83">
        <w:t xml:space="preserve"> (Hyper </w:t>
      </w:r>
      <w:proofErr w:type="spellStart"/>
      <w:r w:rsidR="00807DFF" w:rsidRPr="000F0D83">
        <w:t>Text</w:t>
      </w:r>
      <w:proofErr w:type="spellEnd"/>
      <w:r w:rsidR="00807DFF" w:rsidRPr="000F0D83">
        <w:t xml:space="preserve"> Transfer Protoco</w:t>
      </w:r>
      <w:r w:rsidR="00C66D26" w:rsidRPr="000F0D83">
        <w:t>l) en version HTTP/1.1 (RFC 2616)</w:t>
      </w:r>
      <w:r w:rsidR="00807DFF" w:rsidRPr="000F0D83">
        <w:t>,</w:t>
      </w:r>
    </w:p>
    <w:p w:rsidR="00807DFF" w:rsidRPr="000F0D83" w:rsidRDefault="000F0D83" w:rsidP="00BB4D78">
      <w:pPr>
        <w:pStyle w:val="Puces1"/>
      </w:pPr>
      <w:r>
        <w:t>L</w:t>
      </w:r>
      <w:r w:rsidR="00807DFF" w:rsidRPr="000F0D83">
        <w:t>’authentification intégrée à chaque requête (RFC 2617),</w:t>
      </w:r>
    </w:p>
    <w:p w:rsidR="000F0D83" w:rsidRPr="000F0D83" w:rsidRDefault="000F0D83" w:rsidP="00BB4D78">
      <w:pPr>
        <w:pStyle w:val="Puces1"/>
        <w:rPr>
          <w:noProof/>
        </w:rPr>
      </w:pPr>
      <w:r>
        <w:rPr>
          <w:noProof/>
        </w:rPr>
        <w:t>Le type de requête : « POST de formulaire multi-part » (RFC 1867, RFC 2854, RFC 2388, HTML 4.01-cf. w3c).</w:t>
      </w:r>
    </w:p>
    <w:p w:rsidR="002E1DCC" w:rsidRDefault="000F0D83" w:rsidP="002E1DCC">
      <w:pPr>
        <w:pStyle w:val="Puces1"/>
        <w:rPr>
          <w:noProof/>
        </w:rPr>
      </w:pPr>
      <w:r>
        <w:rPr>
          <w:noProof/>
        </w:rPr>
        <w:t>Utilisation de l’algorithme de compression référencé dans la RFC 1952 « GZIP file format specification version 4.3 » pour l’envoi de fichiers compressés.</w:t>
      </w:r>
    </w:p>
    <w:p w:rsidR="005839DD" w:rsidRDefault="005839DD" w:rsidP="005839DD">
      <w:pPr>
        <w:pStyle w:val="Titre2"/>
      </w:pPr>
      <w:bookmarkStart w:id="8" w:name="_Toc433186997"/>
      <w:bookmarkStart w:id="9" w:name="_Toc441241769"/>
      <w:r>
        <w:t>Encapsulation du LC</w:t>
      </w:r>
      <w:bookmarkEnd w:id="8"/>
      <w:bookmarkEnd w:id="9"/>
    </w:p>
    <w:p w:rsidR="005839DD" w:rsidRPr="00BB3C59" w:rsidRDefault="005839DD" w:rsidP="005839DD">
      <w:pPr>
        <w:pStyle w:val="Titre3"/>
      </w:pPr>
      <w:bookmarkStart w:id="10" w:name="_Toc441241770"/>
      <w:r>
        <w:t>Principe</w:t>
      </w:r>
      <w:bookmarkEnd w:id="10"/>
    </w:p>
    <w:p w:rsidR="005839DD" w:rsidRDefault="005839DD" w:rsidP="005839DD">
      <w:pPr>
        <w:pStyle w:val="interligneaudessus"/>
      </w:pPr>
      <w:r>
        <w:t xml:space="preserve">En dehors de la procédure d’initialisation de la connexion, tous les échanges sont à l’initiative du poste central. Ils servent à transmettre à la station d’acquisition les commandes du langage de commande. </w:t>
      </w:r>
    </w:p>
    <w:p w:rsidR="005839DD" w:rsidRDefault="005839DD" w:rsidP="005839DD">
      <w:pPr>
        <w:pStyle w:val="interligneaudessus"/>
      </w:pPr>
      <w:r>
        <w:t>Un échange http encapsulant le langage de commande prend la forme suivante :</w:t>
      </w:r>
    </w:p>
    <w:p w:rsidR="005839DD" w:rsidRPr="00637E9F" w:rsidRDefault="005839DD" w:rsidP="005839DD">
      <w:pPr>
        <w:pStyle w:val="tapes"/>
        <w:numPr>
          <w:ilvl w:val="0"/>
          <w:numId w:val="13"/>
        </w:numPr>
        <w:ind w:left="567" w:hanging="283"/>
        <w:rPr>
          <w:i/>
        </w:rPr>
      </w:pPr>
      <w:r w:rsidRPr="00637E9F">
        <w:rPr>
          <w:i/>
        </w:rPr>
        <w:t xml:space="preserve">Poste central : </w:t>
      </w:r>
    </w:p>
    <w:p w:rsidR="005839DD" w:rsidRDefault="005839DD" w:rsidP="005839DD">
      <w:pPr>
        <w:pStyle w:val="tapes"/>
        <w:numPr>
          <w:ilvl w:val="0"/>
          <w:numId w:val="0"/>
        </w:numPr>
        <w:ind w:left="567"/>
      </w:pPr>
      <w:r>
        <w:t>Envoi à la station d’une requête http contenant une commande du langage de commande ainsi qu’un éventuel fichier complémentaire.</w:t>
      </w:r>
    </w:p>
    <w:p w:rsidR="005839DD" w:rsidRPr="0084708E" w:rsidRDefault="005839DD" w:rsidP="005839DD">
      <w:pPr>
        <w:pStyle w:val="tapes"/>
        <w:ind w:left="567" w:hanging="283"/>
        <w:rPr>
          <w:i/>
        </w:rPr>
      </w:pPr>
      <w:r w:rsidRPr="0084708E">
        <w:rPr>
          <w:i/>
        </w:rPr>
        <w:t xml:space="preserve">Station : </w:t>
      </w:r>
    </w:p>
    <w:p w:rsidR="005839DD" w:rsidRDefault="005839DD" w:rsidP="005839DD">
      <w:pPr>
        <w:pStyle w:val="tapes"/>
        <w:numPr>
          <w:ilvl w:val="0"/>
          <w:numId w:val="0"/>
        </w:numPr>
        <w:ind w:left="567"/>
      </w:pPr>
      <w:r>
        <w:t>Envoi au poste central de la réponse http contenant la réponse à la commande reçue.</w:t>
      </w:r>
    </w:p>
    <w:p w:rsidR="005839DD" w:rsidRDefault="005839DD" w:rsidP="005839DD">
      <w:pPr>
        <w:pStyle w:val="interligneaudessus"/>
      </w:pPr>
      <w:proofErr w:type="gramStart"/>
      <w:r>
        <w:t>Remarques</w:t>
      </w:r>
      <w:proofErr w:type="gramEnd"/>
      <w:r>
        <w:t> :</w:t>
      </w:r>
    </w:p>
    <w:p w:rsidR="005839DD" w:rsidRDefault="005839DD" w:rsidP="005839DD">
      <w:pPr>
        <w:pStyle w:val="Puces1"/>
      </w:pPr>
      <w:r>
        <w:t xml:space="preserve">L’authentification est réalisée dans chaque requête http, </w:t>
      </w:r>
    </w:p>
    <w:p w:rsidR="005839DD" w:rsidRDefault="005839DD" w:rsidP="005839DD">
      <w:pPr>
        <w:pStyle w:val="Puces1"/>
      </w:pPr>
      <w:r>
        <w:t>Chaque requête http correspond à l’envoi d’une commande et une seule du LC.</w:t>
      </w:r>
      <w:r w:rsidRPr="0088215D">
        <w:t xml:space="preserve"> </w:t>
      </w:r>
    </w:p>
    <w:p w:rsidR="005839DD" w:rsidRDefault="005839DD" w:rsidP="005839DD">
      <w:pPr>
        <w:pStyle w:val="Puces1"/>
      </w:pPr>
      <w:r>
        <w:t>La commande est transmise directement dans le corps de la requête http complété ou pas par un fichier complémentaire.</w:t>
      </w:r>
    </w:p>
    <w:p w:rsidR="005839DD" w:rsidRDefault="005839DD" w:rsidP="005839DD">
      <w:pPr>
        <w:pStyle w:val="Puces1"/>
      </w:pPr>
      <w:r>
        <w:t xml:space="preserve">Une réponse valide de la station à la commande reçue contient obligatoirement un fichier du LC (fichier acquittement ou fichier demandé). </w:t>
      </w:r>
    </w:p>
    <w:p w:rsidR="005839DD" w:rsidRPr="00BB3C59" w:rsidRDefault="005839DD" w:rsidP="005839DD">
      <w:pPr>
        <w:pStyle w:val="Puces1"/>
        <w:numPr>
          <w:ilvl w:val="0"/>
          <w:numId w:val="0"/>
        </w:numPr>
        <w:ind w:left="360"/>
      </w:pPr>
      <w:r>
        <w:t xml:space="preserve">La réponse de la station peut ne pas contenir de fichier en cas d’erreur ou de refus d’authentification.   </w:t>
      </w:r>
    </w:p>
    <w:p w:rsidR="005839DD" w:rsidRDefault="005839DD" w:rsidP="005839DD">
      <w:pPr>
        <w:pStyle w:val="Titre3"/>
        <w:rPr>
          <w:lang w:val="fr-FR"/>
        </w:rPr>
      </w:pPr>
      <w:bookmarkStart w:id="11" w:name="_Toc441241771"/>
      <w:r>
        <w:rPr>
          <w:lang w:val="fr-FR"/>
        </w:rPr>
        <w:t>Fichiers échangés</w:t>
      </w:r>
      <w:bookmarkEnd w:id="11"/>
      <w:r>
        <w:rPr>
          <w:lang w:val="fr-FR"/>
        </w:rPr>
        <w:t> </w:t>
      </w:r>
    </w:p>
    <w:p w:rsidR="005839DD" w:rsidRDefault="005839DD" w:rsidP="005839DD">
      <w:pPr>
        <w:pStyle w:val="interligneaudessus"/>
      </w:pPr>
      <w:r>
        <w:t xml:space="preserve">Les fichiers échangés correspondent aux fichiers du langage de commande. Le principe de nommage et les extensions doivent être respectés.  </w:t>
      </w:r>
    </w:p>
    <w:p w:rsidR="005839DD" w:rsidRDefault="005839DD" w:rsidP="005839DD">
      <w:pPr>
        <w:pStyle w:val="interligneaudessus"/>
      </w:pPr>
      <w:r>
        <w:t xml:space="preserve">Les présentes spécifications distinguent les types de fichiers suivants :  </w:t>
      </w:r>
    </w:p>
    <w:p w:rsidR="005839DD" w:rsidRDefault="005839DD" w:rsidP="005839DD">
      <w:pPr>
        <w:pStyle w:val="Puces1"/>
      </w:pPr>
      <w:r>
        <w:t>Fichier texte au format ASCII,</w:t>
      </w:r>
    </w:p>
    <w:p w:rsidR="005839DD" w:rsidRDefault="005839DD" w:rsidP="005839DD">
      <w:pPr>
        <w:pStyle w:val="Puces1"/>
      </w:pPr>
      <w:r>
        <w:t>Fichier binaire.</w:t>
      </w:r>
    </w:p>
    <w:p w:rsidR="005839DD" w:rsidRDefault="005839DD" w:rsidP="005839DD">
      <w:pPr>
        <w:pStyle w:val="Sansinterligne"/>
      </w:pPr>
      <w:r>
        <w:lastRenderedPageBreak/>
        <w:t>Ces fichiers peuvent être compressés au format GZIP (l’extension .GZ est ajoutée à l’extension de base du fichier),</w:t>
      </w:r>
    </w:p>
    <w:p w:rsidR="005839DD" w:rsidRPr="000F0D83" w:rsidRDefault="005839DD" w:rsidP="005839DD">
      <w:r>
        <w:t xml:space="preserve">Dans tous les cas, les fichiers reçus par l’un des dispositifs (client ou serveur) doivent être lu en mode binaire. Notamment pour éviter les erreurs de décompression et les mauvaises interprétations des caractères de fin de ligne. </w:t>
      </w:r>
    </w:p>
    <w:p w:rsidR="000666E3" w:rsidRDefault="000666E3" w:rsidP="00F81D59">
      <w:pPr>
        <w:pStyle w:val="Titre1"/>
      </w:pPr>
      <w:bookmarkStart w:id="12" w:name="_Toc441241772"/>
      <w:bookmarkStart w:id="13" w:name="_Toc104628608"/>
      <w:bookmarkStart w:id="14" w:name="_Toc122333973"/>
      <w:bookmarkStart w:id="15" w:name="_Toc403364527"/>
      <w:bookmarkStart w:id="16" w:name="_Toc403372072"/>
      <w:bookmarkStart w:id="17" w:name="_Toc403379434"/>
      <w:bookmarkStart w:id="18" w:name="_Toc403380324"/>
      <w:r>
        <w:t xml:space="preserve">Établissement </w:t>
      </w:r>
      <w:r w:rsidR="009D14F7">
        <w:t xml:space="preserve">et gestion </w:t>
      </w:r>
      <w:r>
        <w:t>de la connexion</w:t>
      </w:r>
      <w:r w:rsidR="00637E9F">
        <w:t xml:space="preserve"> TCP/IP</w:t>
      </w:r>
      <w:bookmarkEnd w:id="12"/>
    </w:p>
    <w:p w:rsidR="00637E9F" w:rsidRDefault="00637E9F" w:rsidP="00637E9F">
      <w:pPr>
        <w:pStyle w:val="interligneaudessus"/>
      </w:pPr>
      <w:r>
        <w:t>L’initialisation de la connexion doit être possible selon deux modes :</w:t>
      </w:r>
    </w:p>
    <w:p w:rsidR="00637E9F" w:rsidRDefault="00637E9F" w:rsidP="00637E9F">
      <w:pPr>
        <w:pStyle w:val="Puces1"/>
      </w:pPr>
      <w:r>
        <w:t>Le mode « classique » : l’</w:t>
      </w:r>
      <w:r w:rsidRPr="002F4DC8">
        <w:t>initialisation</w:t>
      </w:r>
      <w:r>
        <w:t xml:space="preserve"> de la connexion est réalisée par le poste central.</w:t>
      </w:r>
    </w:p>
    <w:p w:rsidR="00637E9F" w:rsidRPr="00637E9F" w:rsidRDefault="00637E9F" w:rsidP="00637E9F">
      <w:pPr>
        <w:pStyle w:val="Puces1"/>
      </w:pPr>
      <w:r>
        <w:t>Le mode « push » : l’</w:t>
      </w:r>
      <w:r w:rsidRPr="002F4DC8">
        <w:t>initialisation</w:t>
      </w:r>
      <w:r>
        <w:t xml:space="preserve"> de la connexion est réalisée par la station d’acquisition. Dans ce cas de figure la connexion est maintenue ouverte par mécanisme de « </w:t>
      </w:r>
      <w:proofErr w:type="spellStart"/>
      <w:r>
        <w:t>keep</w:t>
      </w:r>
      <w:proofErr w:type="spellEnd"/>
      <w:r>
        <w:t>-</w:t>
      </w:r>
      <w:proofErr w:type="spellStart"/>
      <w:r>
        <w:t>alive</w:t>
      </w:r>
      <w:proofErr w:type="spellEnd"/>
      <w:r>
        <w:t> ».</w:t>
      </w:r>
    </w:p>
    <w:p w:rsidR="007C7584" w:rsidRDefault="007C7584" w:rsidP="002C4C93">
      <w:pPr>
        <w:pStyle w:val="Titre2"/>
      </w:pPr>
      <w:bookmarkStart w:id="19" w:name="_Toc441241773"/>
      <w:bookmarkStart w:id="20" w:name="_Toc436057942"/>
      <w:r>
        <w:t>Mode « classique »</w:t>
      </w:r>
      <w:bookmarkEnd w:id="19"/>
    </w:p>
    <w:p w:rsidR="007C7584" w:rsidRDefault="007C7584" w:rsidP="0084708E">
      <w:pPr>
        <w:pStyle w:val="interligneaudessus"/>
      </w:pPr>
      <w:r>
        <w:t xml:space="preserve">En mode </w:t>
      </w:r>
      <w:r w:rsidR="009D14F7">
        <w:t>« </w:t>
      </w:r>
      <w:r>
        <w:t>classique</w:t>
      </w:r>
      <w:r w:rsidR="009D14F7">
        <w:t> »</w:t>
      </w:r>
      <w:r>
        <w:t xml:space="preserve">, la connexion est établie par le poste central. Les échanges se déroulent de la manière suivante : </w:t>
      </w:r>
    </w:p>
    <w:p w:rsidR="007C7584" w:rsidRPr="0084708E" w:rsidRDefault="00C42F9D" w:rsidP="00FB2176">
      <w:pPr>
        <w:pStyle w:val="tapes"/>
        <w:numPr>
          <w:ilvl w:val="0"/>
          <w:numId w:val="0"/>
        </w:numPr>
        <w:ind w:left="360"/>
      </w:pPr>
      <w:r w:rsidRPr="0084708E">
        <w:t>É</w:t>
      </w:r>
      <w:r w:rsidR="00FB2176" w:rsidRPr="0084708E">
        <w:t>tape 1</w:t>
      </w:r>
      <w:r w:rsidRPr="0084708E">
        <w:t xml:space="preserve"> : </w:t>
      </w:r>
      <w:r w:rsidR="007C7584" w:rsidRPr="0084708E">
        <w:t>Ouverture de la connexion par le poste central</w:t>
      </w:r>
      <w:r w:rsidR="00FB2176" w:rsidRPr="0084708E">
        <w:t>.</w:t>
      </w:r>
    </w:p>
    <w:p w:rsidR="00C42F9D" w:rsidRPr="0084708E" w:rsidRDefault="00C42F9D" w:rsidP="0084708E">
      <w:pPr>
        <w:pStyle w:val="tapes"/>
        <w:numPr>
          <w:ilvl w:val="0"/>
          <w:numId w:val="0"/>
        </w:numPr>
        <w:ind w:left="360"/>
      </w:pPr>
      <w:r w:rsidRPr="0084708E">
        <w:t xml:space="preserve">Étape 2 : </w:t>
      </w:r>
      <w:r w:rsidR="0084708E" w:rsidRPr="0084708E">
        <w:t>Série d’é</w:t>
      </w:r>
      <w:r w:rsidRPr="0084708E">
        <w:t>changes http</w:t>
      </w:r>
      <w:r w:rsidR="00F17BBC">
        <w:t xml:space="preserve"> pour transmettre les commandes du langage de commande.</w:t>
      </w:r>
    </w:p>
    <w:p w:rsidR="007C7584" w:rsidRPr="007C7584" w:rsidRDefault="00C42F9D" w:rsidP="0084708E">
      <w:pPr>
        <w:pStyle w:val="tapes"/>
        <w:numPr>
          <w:ilvl w:val="0"/>
          <w:numId w:val="0"/>
        </w:numPr>
        <w:ind w:left="720" w:hanging="360"/>
      </w:pPr>
      <w:r w:rsidRPr="0084708E">
        <w:t>Étape 3 : Fermeture</w:t>
      </w:r>
      <w:r>
        <w:t xml:space="preserve"> de la connexion par le poste central.</w:t>
      </w:r>
    </w:p>
    <w:p w:rsidR="00050458" w:rsidRDefault="00050458" w:rsidP="002C4C93">
      <w:pPr>
        <w:pStyle w:val="Titre2"/>
      </w:pPr>
      <w:bookmarkStart w:id="21" w:name="_Toc441241774"/>
      <w:r>
        <w:t>Mode « push »</w:t>
      </w:r>
      <w:bookmarkEnd w:id="21"/>
    </w:p>
    <w:p w:rsidR="00050458" w:rsidRDefault="00050458" w:rsidP="002C4C93">
      <w:pPr>
        <w:pStyle w:val="Titre3"/>
      </w:pPr>
      <w:bookmarkStart w:id="22" w:name="_Toc441241775"/>
      <w:r>
        <w:t>Contexte</w:t>
      </w:r>
      <w:bookmarkEnd w:id="20"/>
      <w:bookmarkEnd w:id="22"/>
    </w:p>
    <w:p w:rsidR="00345F89" w:rsidRDefault="00050458" w:rsidP="00345F89">
      <w:pPr>
        <w:pStyle w:val="Sansinterligne"/>
      </w:pPr>
      <w:r>
        <w:t xml:space="preserve">Le « mode push » est complémentaire </w:t>
      </w:r>
      <w:r w:rsidR="0084708E">
        <w:t xml:space="preserve">du mode « classique » </w:t>
      </w:r>
      <w:r>
        <w:t>déjà mis en œuvre sur les stations.</w:t>
      </w:r>
      <w:r w:rsidR="00F17BBC">
        <w:t xml:space="preserve"> </w:t>
      </w:r>
    </w:p>
    <w:p w:rsidR="00345F89" w:rsidRDefault="009D14F7" w:rsidP="00345F89">
      <w:pPr>
        <w:pStyle w:val="Sansinterligne"/>
      </w:pPr>
      <w:r>
        <w:t>Ce mode est activable</w:t>
      </w:r>
      <w:r w:rsidR="00345F89">
        <w:t xml:space="preserve"> ou désactivable </w:t>
      </w:r>
      <w:r>
        <w:t xml:space="preserve">dans la configuration de la station. </w:t>
      </w:r>
    </w:p>
    <w:p w:rsidR="00F17BBC" w:rsidRDefault="009D14F7" w:rsidP="00345F89">
      <w:pPr>
        <w:pStyle w:val="Sansinterligne"/>
      </w:pPr>
      <w:r>
        <w:t>Il</w:t>
      </w:r>
      <w:r w:rsidR="00050458">
        <w:t xml:space="preserve"> vise à répondre à l’ensemble des problématiques liées aux contraintes d’adres</w:t>
      </w:r>
      <w:r w:rsidR="0084708E">
        <w:t>sage IP et de traversée de pare-</w:t>
      </w:r>
      <w:r w:rsidR="00050458">
        <w:t xml:space="preserve">feu rencontrées sur le fonctionnement IP classique. </w:t>
      </w:r>
    </w:p>
    <w:p w:rsidR="00050458" w:rsidRPr="0084708E" w:rsidRDefault="00050458" w:rsidP="00F17BBC">
      <w:pPr>
        <w:pStyle w:val="Sansinterligne"/>
      </w:pPr>
      <w:r>
        <w:t>En effet, le fonctionnement IP classique impose :</w:t>
      </w:r>
    </w:p>
    <w:p w:rsidR="00050458" w:rsidRDefault="00050458" w:rsidP="0084708E">
      <w:pPr>
        <w:pStyle w:val="Puces1"/>
      </w:pPr>
      <w:r>
        <w:t xml:space="preserve">Que la station dispose d’une adresse IP publique, ou bénéficie d’un mécanisme de transfert de port (« port </w:t>
      </w:r>
      <w:proofErr w:type="spellStart"/>
      <w:r>
        <w:t>forwarding</w:t>
      </w:r>
      <w:proofErr w:type="spellEnd"/>
      <w:r>
        <w:t> ») d’un routeur disposant lui-même d’une IP publique</w:t>
      </w:r>
      <w:r w:rsidR="0084708E">
        <w:t>,</w:t>
      </w:r>
    </w:p>
    <w:p w:rsidR="00050458" w:rsidRDefault="00050458" w:rsidP="0084708E">
      <w:pPr>
        <w:pStyle w:val="Puces1"/>
      </w:pPr>
      <w:r>
        <w:t>Que la station dispose d’une adresse IP fixe</w:t>
      </w:r>
      <w:r w:rsidR="0084708E">
        <w:t>,</w:t>
      </w:r>
    </w:p>
    <w:p w:rsidR="00050458" w:rsidRDefault="00050458" w:rsidP="0084708E">
      <w:pPr>
        <w:pStyle w:val="Puces1"/>
      </w:pPr>
      <w:r>
        <w:t>Qu’aucun dispositif, de type pare-feu ou autre, ne fasse obstacle à la communication TCP provenant du poste central à destination de la station.</w:t>
      </w:r>
    </w:p>
    <w:p w:rsidR="00050458" w:rsidRDefault="00050458" w:rsidP="0084708E">
      <w:pPr>
        <w:pStyle w:val="interligneaudessus"/>
      </w:pPr>
      <w:r>
        <w:t>En pratique, ces conditions sont difficiles à réunir sur certains réseaux, notamment les réseaux de téléphonie mobile (2G/3G/4G).</w:t>
      </w:r>
    </w:p>
    <w:p w:rsidR="00050458" w:rsidRDefault="00050458" w:rsidP="0084708E">
      <w:pPr>
        <w:pStyle w:val="Sansinterligne"/>
      </w:pPr>
      <w:r>
        <w:t>Des solutions de contournements ont déjà été mises en place par certains, mais présentes des contraintes :</w:t>
      </w:r>
    </w:p>
    <w:p w:rsidR="00050458" w:rsidRDefault="00050458" w:rsidP="0084708E">
      <w:pPr>
        <w:pStyle w:val="Puces1"/>
      </w:pPr>
      <w:r>
        <w:t>« Mire Iseo », permettant la gestion des IP dynamiques, mais nécessitant tout de même une IP publique</w:t>
      </w:r>
    </w:p>
    <w:p w:rsidR="00050458" w:rsidRDefault="00050458" w:rsidP="0084708E">
      <w:pPr>
        <w:pStyle w:val="Puces1"/>
      </w:pPr>
      <w:r>
        <w:lastRenderedPageBreak/>
        <w:t>Mise en place de tunnels VPN (configuration relativement complexe, et nécessitant l’utilisation de routeurs avec des capacités avancées)</w:t>
      </w:r>
    </w:p>
    <w:p w:rsidR="009D14F7" w:rsidRDefault="009D14F7" w:rsidP="009D14F7">
      <w:r>
        <w:t xml:space="preserve">Les connexions http étant réalisées depuis l’équipement </w:t>
      </w:r>
      <w:commentRangeStart w:id="23"/>
      <w:r>
        <w:t>terminal (station), vers le serveur (poste central</w:t>
      </w:r>
      <w:commentRangeEnd w:id="23"/>
      <w:r>
        <w:rPr>
          <w:rStyle w:val="Marquedecommentaire"/>
        </w:rPr>
        <w:commentReference w:id="23"/>
      </w:r>
      <w:r>
        <w:t>), on se trouve du point de vue des équipements réseau dans un fonctionnement similaire à celui de la navigation Web, scénario supporté par l’ensemble des solutions d’accès à Internet du marché.</w:t>
      </w:r>
    </w:p>
    <w:p w:rsidR="00050458" w:rsidRDefault="00662B3C" w:rsidP="002C4C93">
      <w:pPr>
        <w:pStyle w:val="Titre3"/>
      </w:pPr>
      <w:bookmarkStart w:id="24" w:name="_Toc441241776"/>
      <w:r>
        <w:t>F</w:t>
      </w:r>
      <w:r w:rsidR="002A3BA7">
        <w:t>onctionnement</w:t>
      </w:r>
      <w:bookmarkEnd w:id="24"/>
    </w:p>
    <w:p w:rsidR="00050458" w:rsidRDefault="00050458" w:rsidP="00050458">
      <w:r>
        <w:t xml:space="preserve">Dès que </w:t>
      </w:r>
      <w:r w:rsidR="009D14F7">
        <w:t>l</w:t>
      </w:r>
      <w:r>
        <w:t>e mode</w:t>
      </w:r>
      <w:r w:rsidR="009D14F7">
        <w:t xml:space="preserve"> « push »</w:t>
      </w:r>
      <w:r>
        <w:t xml:space="preserve"> est activé, la station initie une communication avec le poste central. Cette connexion est ensuite utilisée par le poste central dès qu’il souhaite transmettre des commandes à la station.</w:t>
      </w:r>
      <w:r w:rsidR="000666E3">
        <w:t xml:space="preserve"> </w:t>
      </w:r>
      <w:r>
        <w:t xml:space="preserve">Un mécanisme de </w:t>
      </w:r>
      <w:proofErr w:type="spellStart"/>
      <w:r>
        <w:t>Keep</w:t>
      </w:r>
      <w:proofErr w:type="spellEnd"/>
      <w:r>
        <w:t>-Alive</w:t>
      </w:r>
      <w:r w:rsidR="00662B3C">
        <w:t>,</w:t>
      </w:r>
      <w:r>
        <w:t xml:space="preserve"> </w:t>
      </w:r>
      <w:r w:rsidR="009D14F7">
        <w:t>géré par la station</w:t>
      </w:r>
      <w:r w:rsidR="00662B3C">
        <w:t>,</w:t>
      </w:r>
      <w:r w:rsidR="009D14F7">
        <w:t xml:space="preserve"> </w:t>
      </w:r>
      <w:r>
        <w:t>est en charge de maintenir la connexion ouverte et de la rétablir en cas de coupure.</w:t>
      </w:r>
    </w:p>
    <w:p w:rsidR="00662B3C" w:rsidRDefault="00662B3C" w:rsidP="00662B3C">
      <w:pPr>
        <w:pStyle w:val="Titre4"/>
      </w:pPr>
      <w:r>
        <w:t>Établissement de la connexion par la station</w:t>
      </w:r>
    </w:p>
    <w:p w:rsidR="00662B3C" w:rsidRDefault="00662B3C" w:rsidP="00662B3C">
      <w:r>
        <w:t xml:space="preserve">La station établie une connexion http à destination du poste central, avec demande de la connexion selon le protocole Reverse http (Voir </w:t>
      </w:r>
      <w:proofErr w:type="spellStart"/>
      <w:r>
        <w:t>draft</w:t>
      </w:r>
      <w:proofErr w:type="spellEnd"/>
      <w:r>
        <w:t xml:space="preserve"> du protocole Reverse HTTP : </w:t>
      </w:r>
      <w:hyperlink r:id="rId9" w:history="1">
        <w:r w:rsidRPr="00F705E2">
          <w:rPr>
            <w:rStyle w:val="Lienhypertexte"/>
          </w:rPr>
          <w:t>https://tools.ietf.org/html/draft-lentczner-rhttp-00</w:t>
        </w:r>
      </w:hyperlink>
      <w:r>
        <w:t>).</w:t>
      </w:r>
    </w:p>
    <w:p w:rsidR="00662B3C" w:rsidRDefault="001F17FD" w:rsidP="00662B3C">
      <w:r>
        <w:t>L</w:t>
      </w:r>
      <w:r w:rsidR="00662B3C">
        <w:t xml:space="preserve">’établissement de la connexion par la station se déroule de la manière suivante : </w:t>
      </w:r>
    </w:p>
    <w:p w:rsidR="00662B3C" w:rsidRPr="00F17BBC" w:rsidRDefault="00662B3C" w:rsidP="00662B3C">
      <w:pPr>
        <w:pStyle w:val="tapes"/>
        <w:numPr>
          <w:ilvl w:val="0"/>
          <w:numId w:val="10"/>
        </w:numPr>
        <w:ind w:left="567" w:hanging="283"/>
        <w:rPr>
          <w:i/>
        </w:rPr>
      </w:pPr>
      <w:r>
        <w:rPr>
          <w:i/>
        </w:rPr>
        <w:t>Station</w:t>
      </w:r>
      <w:r w:rsidRPr="00F17BBC">
        <w:rPr>
          <w:i/>
        </w:rPr>
        <w:t xml:space="preserve"> : </w:t>
      </w:r>
    </w:p>
    <w:p w:rsidR="0099441B" w:rsidRDefault="00662B3C" w:rsidP="00662B3C">
      <w:pPr>
        <w:pStyle w:val="tapes"/>
        <w:numPr>
          <w:ilvl w:val="0"/>
          <w:numId w:val="0"/>
        </w:numPr>
        <w:ind w:left="567"/>
      </w:pPr>
      <w:r>
        <w:t>Envoi d</w:t>
      </w:r>
      <w:r w:rsidR="001F17FD">
        <w:t>’une</w:t>
      </w:r>
      <w:r>
        <w:t xml:space="preserve"> requête http au poste central pour</w:t>
      </w:r>
      <w:r w:rsidR="0099441B">
        <w:t> :</w:t>
      </w:r>
    </w:p>
    <w:p w:rsidR="0099441B" w:rsidRDefault="00662B3C" w:rsidP="0099441B">
      <w:pPr>
        <w:pStyle w:val="tapes"/>
        <w:numPr>
          <w:ilvl w:val="0"/>
          <w:numId w:val="12"/>
        </w:numPr>
        <w:tabs>
          <w:tab w:val="left" w:pos="851"/>
        </w:tabs>
        <w:ind w:hanging="720"/>
      </w:pPr>
      <w:r>
        <w:t>s’</w:t>
      </w:r>
      <w:r w:rsidR="0099441B">
        <w:t>authent</w:t>
      </w:r>
      <w:r>
        <w:t xml:space="preserve">ifier </w:t>
      </w:r>
      <w:r w:rsidR="0099441B">
        <w:t>auprès du poste central,</w:t>
      </w:r>
    </w:p>
    <w:p w:rsidR="00662B3C" w:rsidRDefault="00662B3C" w:rsidP="0099441B">
      <w:pPr>
        <w:pStyle w:val="tapes"/>
        <w:numPr>
          <w:ilvl w:val="0"/>
          <w:numId w:val="12"/>
        </w:numPr>
        <w:tabs>
          <w:tab w:val="left" w:pos="851"/>
        </w:tabs>
        <w:ind w:hanging="720"/>
      </w:pPr>
      <w:r>
        <w:t>demander l’établissement du dialogue selon le protocole Reverse http</w:t>
      </w:r>
      <w:r w:rsidR="0066030B">
        <w:t>.</w:t>
      </w:r>
    </w:p>
    <w:p w:rsidR="001F17FD" w:rsidRPr="00F17BBC" w:rsidRDefault="001F17FD" w:rsidP="001F17FD">
      <w:pPr>
        <w:pStyle w:val="tapes"/>
        <w:numPr>
          <w:ilvl w:val="0"/>
          <w:numId w:val="10"/>
        </w:numPr>
        <w:ind w:left="567" w:hanging="283"/>
        <w:rPr>
          <w:i/>
        </w:rPr>
      </w:pPr>
      <w:r>
        <w:rPr>
          <w:i/>
        </w:rPr>
        <w:t>Poste central</w:t>
      </w:r>
      <w:r w:rsidRPr="00F17BBC">
        <w:rPr>
          <w:i/>
        </w:rPr>
        <w:t xml:space="preserve"> : </w:t>
      </w:r>
    </w:p>
    <w:p w:rsidR="0099441B" w:rsidRDefault="001F17FD" w:rsidP="001F17FD">
      <w:pPr>
        <w:pStyle w:val="tapes"/>
        <w:numPr>
          <w:ilvl w:val="0"/>
          <w:numId w:val="0"/>
        </w:numPr>
        <w:ind w:left="567"/>
      </w:pPr>
      <w:r>
        <w:t>Réponse http à la station</w:t>
      </w:r>
      <w:r w:rsidR="0099441B">
        <w:t> :</w:t>
      </w:r>
    </w:p>
    <w:p w:rsidR="0099441B" w:rsidRDefault="00F40E6B" w:rsidP="0099441B">
      <w:pPr>
        <w:pStyle w:val="tapes"/>
        <w:numPr>
          <w:ilvl w:val="0"/>
          <w:numId w:val="11"/>
        </w:numPr>
        <w:ind w:left="851" w:hanging="284"/>
      </w:pPr>
      <w:r>
        <w:t>pour accepter le mode de connexion</w:t>
      </w:r>
      <w:r w:rsidRPr="00F40E6B">
        <w:t xml:space="preserve"> </w:t>
      </w:r>
      <w:r>
        <w:t>Reverse http s</w:t>
      </w:r>
      <w:r w:rsidR="001F17FD">
        <w:t xml:space="preserve">i l’authentification de la station est </w:t>
      </w:r>
      <w:r>
        <w:t>correcte</w:t>
      </w:r>
      <w:r w:rsidR="0099441B">
        <w:t>,</w:t>
      </w:r>
    </w:p>
    <w:p w:rsidR="0099441B" w:rsidRDefault="0099441B" w:rsidP="0099441B">
      <w:pPr>
        <w:pStyle w:val="tapes"/>
        <w:numPr>
          <w:ilvl w:val="0"/>
          <w:numId w:val="11"/>
        </w:numPr>
        <w:ind w:left="851" w:hanging="284"/>
      </w:pPr>
      <w:r>
        <w:t>pour refuser si l’authentification de la station est invalide.</w:t>
      </w:r>
    </w:p>
    <w:p w:rsidR="0099441B" w:rsidRDefault="0066030B" w:rsidP="0066030B">
      <w:r>
        <w:t>Après cet échange, le poste central peut initier, immédiatement ou pas, les envois de commandes du langage de commande.</w:t>
      </w:r>
    </w:p>
    <w:p w:rsidR="001F17FD" w:rsidRDefault="0099441B" w:rsidP="0099441B">
      <w:pPr>
        <w:pStyle w:val="Titre4"/>
      </w:pPr>
      <w:r>
        <w:t>Maintien de la connexion</w:t>
      </w:r>
    </w:p>
    <w:p w:rsidR="00345F89" w:rsidRDefault="0099441B" w:rsidP="00345F89">
      <w:pPr>
        <w:pStyle w:val="interligneaudessus"/>
      </w:pPr>
      <w:r>
        <w:t xml:space="preserve">La connexion TCP </w:t>
      </w:r>
      <w:r w:rsidR="00345F89">
        <w:t>établie</w:t>
      </w:r>
      <w:r w:rsidR="0066030B">
        <w:t xml:space="preserve"> par la station d’acquisition</w:t>
      </w:r>
      <w:r>
        <w:t xml:space="preserve"> doit être ouverte avec l’option « SO_KEEPALIVE »</w:t>
      </w:r>
      <w:r w:rsidR="00345F89">
        <w:t xml:space="preserve">. </w:t>
      </w:r>
    </w:p>
    <w:p w:rsidR="00345F89" w:rsidRDefault="00345F89" w:rsidP="00345F89">
      <w:pPr>
        <w:pStyle w:val="Sansinterligne"/>
      </w:pPr>
      <w:r>
        <w:t xml:space="preserve">Les paramètres suivants doivent être gérés et configurables dans la station d’acquisition : </w:t>
      </w:r>
    </w:p>
    <w:p w:rsidR="00345F89" w:rsidRDefault="00345F89" w:rsidP="00345F89">
      <w:pPr>
        <w:pStyle w:val="Puces1"/>
      </w:pPr>
      <w:proofErr w:type="spellStart"/>
      <w:r w:rsidRPr="00BF7B6A">
        <w:t>tcp_keepalive_time</w:t>
      </w:r>
      <w:proofErr w:type="spellEnd"/>
      <w:r>
        <w:t xml:space="preserve"> : temps en secondes avant le premier envoi du premier probe </w:t>
      </w:r>
      <w:proofErr w:type="spellStart"/>
      <w:r>
        <w:t>keepalive</w:t>
      </w:r>
      <w:proofErr w:type="spellEnd"/>
      <w:r>
        <w:t xml:space="preserve">  (Fixé à  900 par défaut) </w:t>
      </w:r>
    </w:p>
    <w:p w:rsidR="00345F89" w:rsidRDefault="00345F89" w:rsidP="00345F89">
      <w:pPr>
        <w:pStyle w:val="Puces1"/>
      </w:pPr>
      <w:proofErr w:type="spellStart"/>
      <w:r w:rsidRPr="00BF7B6A">
        <w:t>tcp_keepalive_intvl</w:t>
      </w:r>
      <w:proofErr w:type="spellEnd"/>
      <w:r>
        <w:t xml:space="preserve"> : intervalle de temps en secondes entre les envois de probe </w:t>
      </w:r>
      <w:proofErr w:type="spellStart"/>
      <w:r>
        <w:t>keepalive</w:t>
      </w:r>
      <w:proofErr w:type="spellEnd"/>
      <w:r>
        <w:t xml:space="preserve"> (Fixé à  180 par défaut)</w:t>
      </w:r>
    </w:p>
    <w:p w:rsidR="00FC3D4A" w:rsidRDefault="00FC3D4A" w:rsidP="00FC3D4A">
      <w:r>
        <w:lastRenderedPageBreak/>
        <w:t>Si la pile TCP/IP de la station détecte une fermeture de la connexion TCP (ce qui se produit en cas d’absence de réponse à un certain nombre de probes), la station doit initier une nouvelle connexion.</w:t>
      </w:r>
    </w:p>
    <w:p w:rsidR="00345F89" w:rsidRPr="00240F12" w:rsidRDefault="00345F89" w:rsidP="00345F89">
      <w:pPr>
        <w:pStyle w:val="Titre4"/>
      </w:pPr>
      <w:r>
        <w:t>Gestion des connexions par le poste central</w:t>
      </w:r>
    </w:p>
    <w:p w:rsidR="00A62BC4" w:rsidRDefault="00345F89" w:rsidP="00345F89">
      <w:pPr>
        <w:pStyle w:val="interligneaudessus"/>
      </w:pPr>
      <w:r>
        <w:t xml:space="preserve">Le poste central doit tenir à jour une liste des connexions actives ouvertes par les stations en mode push. </w:t>
      </w:r>
    </w:p>
    <w:p w:rsidR="00345F89" w:rsidRDefault="00345F89" w:rsidP="00345F89">
      <w:pPr>
        <w:pStyle w:val="interligneaudessus"/>
      </w:pPr>
      <w:r>
        <w:t>Règles de gestion :</w:t>
      </w:r>
    </w:p>
    <w:p w:rsidR="00345F89" w:rsidRDefault="00345F89" w:rsidP="00345F89">
      <w:pPr>
        <w:pStyle w:val="Puces1"/>
      </w:pPr>
      <w:r>
        <w:t>Lorsqu</w:t>
      </w:r>
      <w:r w:rsidR="00A62BC4">
        <w:t>e</w:t>
      </w:r>
      <w:r>
        <w:t xml:space="preserve"> </w:t>
      </w:r>
      <w:r w:rsidR="00A62BC4">
        <w:t xml:space="preserve">l’envoi d’une </w:t>
      </w:r>
      <w:r>
        <w:t xml:space="preserve">commande à destination d’une station est </w:t>
      </w:r>
      <w:r w:rsidR="00A62BC4">
        <w:t>demandé</w:t>
      </w:r>
      <w:r>
        <w:t>, le poste central vérifie s’il dispose d’une connexion P</w:t>
      </w:r>
      <w:r w:rsidR="00A62BC4">
        <w:t>ush vers la station en question. S</w:t>
      </w:r>
      <w:r>
        <w:t>i</w:t>
      </w:r>
      <w:r w:rsidR="00A62BC4">
        <w:t xml:space="preserve"> c’est le cas il</w:t>
      </w:r>
      <w:r>
        <w:t xml:space="preserve"> réutilise cette connexion.</w:t>
      </w:r>
    </w:p>
    <w:p w:rsidR="00345F89" w:rsidRDefault="00345F89" w:rsidP="00345F89">
      <w:pPr>
        <w:pStyle w:val="Puces1"/>
      </w:pPr>
      <w:r>
        <w:t>Lorsque la co</w:t>
      </w:r>
      <w:r w:rsidR="00A62BC4">
        <w:t>nnexion</w:t>
      </w:r>
      <w:r>
        <w:t xml:space="preserve"> TCP avec </w:t>
      </w:r>
      <w:r w:rsidR="00A62BC4">
        <w:t>une</w:t>
      </w:r>
      <w:r>
        <w:t xml:space="preserve"> station est fermée, </w:t>
      </w:r>
      <w:r w:rsidR="00A62BC4">
        <w:t>celle-ci</w:t>
      </w:r>
      <w:r>
        <w:t xml:space="preserve"> est supprimée de la liste des connexions actives.</w:t>
      </w:r>
    </w:p>
    <w:p w:rsidR="00700837" w:rsidRDefault="00345F89" w:rsidP="00BB4D78">
      <w:pPr>
        <w:pStyle w:val="Puces1"/>
      </w:pPr>
      <w:r>
        <w:t>Si une station établit une nouvelle connexion alors que la précédente est encore considérée comme active, seule la connexion la plus récente est conservée.</w:t>
      </w:r>
    </w:p>
    <w:p w:rsidR="00DB4D75" w:rsidRDefault="005839DD" w:rsidP="00F81D59">
      <w:pPr>
        <w:pStyle w:val="Titre1"/>
        <w:tabs>
          <w:tab w:val="clear" w:pos="426"/>
          <w:tab w:val="clear" w:pos="3942"/>
          <w:tab w:val="left" w:pos="709"/>
        </w:tabs>
        <w:ind w:left="426" w:hanging="426"/>
      </w:pPr>
      <w:bookmarkStart w:id="25" w:name="_Toc441241777"/>
      <w:r>
        <w:t>Description des messages http</w:t>
      </w:r>
      <w:bookmarkEnd w:id="25"/>
    </w:p>
    <w:p w:rsidR="00FE27C6" w:rsidRDefault="00FE27C6" w:rsidP="00FE27C6">
      <w:pPr>
        <w:pStyle w:val="Titre2"/>
      </w:pPr>
      <w:bookmarkStart w:id="26" w:name="_Toc441241778"/>
      <w:r>
        <w:t>Généralités</w:t>
      </w:r>
      <w:bookmarkEnd w:id="26"/>
    </w:p>
    <w:p w:rsidR="002E1DCC" w:rsidRPr="002E1DCC" w:rsidRDefault="002E1DCC" w:rsidP="002E1DCC">
      <w:r>
        <w:t>Toutes les lignes du protocole HTTP doivent</w:t>
      </w:r>
      <w:r>
        <w:rPr>
          <w:i/>
        </w:rPr>
        <w:t xml:space="preserve"> </w:t>
      </w:r>
      <w:r>
        <w:t>être terminées par CR/LF (les caractères ASCII 13 et 10 respectivement).</w:t>
      </w:r>
    </w:p>
    <w:p w:rsidR="007B13F3" w:rsidRDefault="007B13F3" w:rsidP="00FE27C6">
      <w:pPr>
        <w:pStyle w:val="Titre3"/>
      </w:pPr>
      <w:bookmarkStart w:id="27" w:name="_Toc441241779"/>
      <w:r>
        <w:t xml:space="preserve">Structure des </w:t>
      </w:r>
      <w:r w:rsidR="002E1DCC">
        <w:t>requêtes</w:t>
      </w:r>
      <w:bookmarkEnd w:id="27"/>
    </w:p>
    <w:p w:rsidR="002E1DCC" w:rsidRDefault="002E1DCC" w:rsidP="002E1DCC">
      <w:pPr>
        <w:pStyle w:val="interligneaudessus"/>
        <w:rPr>
          <w:noProof/>
        </w:rPr>
      </w:pPr>
      <w:r>
        <w:rPr>
          <w:noProof/>
        </w:rPr>
        <w:t xml:space="preserve">Une requête HTTP correspond à un ensemble de lignes envoyées au serveur par le client. Elle comprend: </w:t>
      </w:r>
    </w:p>
    <w:p w:rsidR="002E1DCC" w:rsidRDefault="002E1DCC" w:rsidP="002E1DCC">
      <w:pPr>
        <w:pStyle w:val="Puces1"/>
      </w:pPr>
      <w:r>
        <w:t>Une ligne de commande (obligatoire) comprenant trois éléments séparés par un espace :</w:t>
      </w:r>
    </w:p>
    <w:p w:rsidR="002E1DCC" w:rsidRDefault="002E1DCC" w:rsidP="002E1DCC">
      <w:pPr>
        <w:pStyle w:val="Puce2"/>
      </w:pPr>
      <w:r>
        <w:t xml:space="preserve">la méthode, </w:t>
      </w:r>
    </w:p>
    <w:p w:rsidR="002E1DCC" w:rsidRDefault="002E1DCC" w:rsidP="002E1DCC">
      <w:pPr>
        <w:pStyle w:val="Puce2"/>
      </w:pPr>
      <w:r>
        <w:t xml:space="preserve">l'url, </w:t>
      </w:r>
    </w:p>
    <w:p w:rsidR="002E1DCC" w:rsidRDefault="002E1DCC" w:rsidP="002E1DCC">
      <w:pPr>
        <w:pStyle w:val="Puce2"/>
      </w:pPr>
      <w:r>
        <w:t>la version du protocole utilisé par le client (HTTP/1.1).</w:t>
      </w:r>
    </w:p>
    <w:p w:rsidR="002E1DCC" w:rsidRPr="00807DFF" w:rsidRDefault="002E1DCC" w:rsidP="002E1DCC">
      <w:pPr>
        <w:pStyle w:val="Puces1"/>
      </w:pPr>
      <w:r>
        <w:t>Plusieurs lignes d'en-têtes.  Ces lignes sont de la forme « En-tête: valeur ».</w:t>
      </w:r>
    </w:p>
    <w:p w:rsidR="002E1DCC" w:rsidRPr="001B5C01" w:rsidRDefault="002E1DCC" w:rsidP="002E1DCC">
      <w:pPr>
        <w:pStyle w:val="Puces1"/>
      </w:pPr>
      <w:r>
        <w:t>Une ligne vide (obligatoire).</w:t>
      </w:r>
    </w:p>
    <w:p w:rsidR="002E1DCC" w:rsidRDefault="002E1DCC" w:rsidP="002E1DCC">
      <w:pPr>
        <w:pStyle w:val="Puces1"/>
      </w:pPr>
      <w:r w:rsidRPr="00F20BD0">
        <w:rPr>
          <w:noProof/>
        </w:rPr>
        <w:t xml:space="preserve">Un corps de message. Le coprs de message </w:t>
      </w:r>
      <w:r w:rsidRPr="00F20BD0">
        <w:t>peut être constitué d’un fichier, de données d'une requête de type POST, etc. Il peut contenir plusieurs lignes, ou même des données binaires.</w:t>
      </w:r>
    </w:p>
    <w:p w:rsidR="002E1DCC" w:rsidRDefault="002E1DCC" w:rsidP="002E1DCC">
      <w:r>
        <w:t xml:space="preserve">Une requête HTTP a donc la syntaxe suivante : </w:t>
      </w:r>
    </w:p>
    <w:p w:rsidR="002E1DCC" w:rsidRPr="002F7084" w:rsidRDefault="002E1DCC" w:rsidP="002E1DCC">
      <w:pPr>
        <w:pStyle w:val="Exemplecom"/>
        <w:rPr>
          <w:lang w:val="fr-FR"/>
        </w:rPr>
      </w:pPr>
      <w:r w:rsidRPr="002F7084">
        <w:rPr>
          <w:lang w:val="fr-FR"/>
        </w:rPr>
        <w:t>METHODE URL VERSION&lt;</w:t>
      </w:r>
      <w:proofErr w:type="spellStart"/>
      <w:r w:rsidRPr="002F7084">
        <w:rPr>
          <w:lang w:val="fr-FR"/>
        </w:rPr>
        <w:t>crlf</w:t>
      </w:r>
      <w:proofErr w:type="spellEnd"/>
      <w:r w:rsidRPr="002F7084">
        <w:rPr>
          <w:lang w:val="fr-FR"/>
        </w:rPr>
        <w:t>&gt;</w:t>
      </w:r>
    </w:p>
    <w:p w:rsidR="002E1DCC" w:rsidRPr="002F7084" w:rsidRDefault="002E1DCC" w:rsidP="002E1DCC">
      <w:pPr>
        <w:pStyle w:val="Exemplecom"/>
        <w:rPr>
          <w:lang w:val="fr-FR"/>
        </w:rPr>
      </w:pPr>
      <w:r w:rsidRPr="002F7084">
        <w:rPr>
          <w:lang w:val="fr-FR"/>
        </w:rPr>
        <w:t>1ère EN-TETE: Valeur&lt;</w:t>
      </w:r>
      <w:proofErr w:type="spellStart"/>
      <w:r w:rsidRPr="002F7084">
        <w:rPr>
          <w:lang w:val="fr-FR"/>
        </w:rPr>
        <w:t>crlf</w:t>
      </w:r>
      <w:proofErr w:type="spellEnd"/>
      <w:r w:rsidRPr="002F7084">
        <w:rPr>
          <w:lang w:val="fr-FR"/>
        </w:rPr>
        <w:t>&gt;</w:t>
      </w:r>
    </w:p>
    <w:p w:rsidR="002E1DCC" w:rsidRPr="002F7084" w:rsidRDefault="002E1DCC" w:rsidP="002E1DCC">
      <w:pPr>
        <w:pStyle w:val="Exemplecom"/>
        <w:rPr>
          <w:lang w:val="fr-FR"/>
        </w:rPr>
      </w:pPr>
      <w:r w:rsidRPr="002F7084">
        <w:rPr>
          <w:lang w:val="fr-FR"/>
        </w:rPr>
        <w:t>...</w:t>
      </w:r>
    </w:p>
    <w:p w:rsidR="002E1DCC" w:rsidRPr="002F7084" w:rsidRDefault="002E1DCC" w:rsidP="002E1DCC">
      <w:pPr>
        <w:pStyle w:val="Exemplecom"/>
        <w:rPr>
          <w:lang w:val="fr-FR"/>
        </w:rPr>
      </w:pPr>
      <w:r w:rsidRPr="002F7084">
        <w:rPr>
          <w:lang w:val="fr-FR"/>
        </w:rPr>
        <w:t>Dernier EN-TETE: Valeur&lt;</w:t>
      </w:r>
      <w:proofErr w:type="spellStart"/>
      <w:r w:rsidRPr="002F7084">
        <w:rPr>
          <w:lang w:val="fr-FR"/>
        </w:rPr>
        <w:t>crlf</w:t>
      </w:r>
      <w:proofErr w:type="spellEnd"/>
      <w:r w:rsidRPr="002F7084">
        <w:rPr>
          <w:lang w:val="fr-FR"/>
        </w:rPr>
        <w:t>&gt;</w:t>
      </w:r>
    </w:p>
    <w:p w:rsidR="002E1DCC" w:rsidRPr="002F7084" w:rsidRDefault="002E1DCC" w:rsidP="002E1DCC">
      <w:pPr>
        <w:pStyle w:val="Exemplecom"/>
        <w:rPr>
          <w:lang w:val="fr-FR"/>
        </w:rPr>
      </w:pPr>
      <w:r w:rsidRPr="002F7084">
        <w:rPr>
          <w:lang w:val="fr-FR"/>
        </w:rPr>
        <w:lastRenderedPageBreak/>
        <w:t>Ligne vide&lt;</w:t>
      </w:r>
      <w:proofErr w:type="spellStart"/>
      <w:r w:rsidRPr="002F7084">
        <w:rPr>
          <w:lang w:val="fr-FR"/>
        </w:rPr>
        <w:t>crlf</w:t>
      </w:r>
      <w:proofErr w:type="spellEnd"/>
      <w:r w:rsidRPr="002F7084">
        <w:rPr>
          <w:lang w:val="fr-FR"/>
        </w:rPr>
        <w:t>&gt;</w:t>
      </w:r>
    </w:p>
    <w:p w:rsidR="002E1DCC" w:rsidRPr="002E1DCC" w:rsidRDefault="002E1DCC" w:rsidP="002E1DCC">
      <w:pPr>
        <w:pStyle w:val="Exemplecom"/>
        <w:rPr>
          <w:lang w:val="fr-FR"/>
        </w:rPr>
      </w:pPr>
      <w:r w:rsidRPr="002F7084">
        <w:rPr>
          <w:lang w:val="fr-FR"/>
        </w:rPr>
        <w:t>CORPS DE LA REQUETE (0 à plusieurs lignes)</w:t>
      </w:r>
    </w:p>
    <w:p w:rsidR="002E1DCC" w:rsidRPr="00336B5B" w:rsidRDefault="002E1DCC" w:rsidP="00336B5B">
      <w:pPr>
        <w:pStyle w:val="interligneaudessus"/>
        <w:rPr>
          <w:i/>
        </w:rPr>
      </w:pPr>
      <w:r w:rsidRPr="00336B5B">
        <w:rPr>
          <w:i/>
        </w:rPr>
        <w:t>Ligne de commande</w:t>
      </w:r>
      <w:r w:rsidR="00D36933" w:rsidRPr="00336B5B">
        <w:rPr>
          <w:i/>
        </w:rPr>
        <w:t> :</w:t>
      </w:r>
    </w:p>
    <w:p w:rsidR="002E1DCC" w:rsidRDefault="002E1DCC" w:rsidP="00336B5B">
      <w:pPr>
        <w:pStyle w:val="Sansinterligne"/>
      </w:pPr>
      <w:r>
        <w:t xml:space="preserve">La méthode utilisée pour les requêtes HTTP sera toujours la méthode « POST » qui transmet les données dans le corps de la requête. </w:t>
      </w:r>
    </w:p>
    <w:p w:rsidR="002E1DCC" w:rsidRDefault="002E1DCC" w:rsidP="00336B5B">
      <w:pPr>
        <w:pStyle w:val="Sansinterligne"/>
      </w:pPr>
      <w:r>
        <w:t xml:space="preserve">Pour des raisons d’intercompatibilité, </w:t>
      </w:r>
      <w:r w:rsidR="00D36933">
        <w:t>la valeur de l’URL utilisée, quelque soit le sens des échanges sera fixée</w:t>
      </w:r>
      <w:r>
        <w:t xml:space="preserve"> à</w:t>
      </w:r>
      <w:r w:rsidR="00D36933">
        <w:t> : « </w:t>
      </w:r>
      <w:r w:rsidR="00D36933" w:rsidRPr="00032CFB">
        <w:t>/script/</w:t>
      </w:r>
      <w:r w:rsidR="00D36933">
        <w:t>LCV5.0/</w:t>
      </w:r>
      <w:proofErr w:type="spellStart"/>
      <w:r w:rsidR="00D36933" w:rsidRPr="00032CFB">
        <w:t>trans_htt</w:t>
      </w:r>
      <w:r w:rsidR="00D36933">
        <w:t>p</w:t>
      </w:r>
      <w:proofErr w:type="spellEnd"/>
      <w:r w:rsidR="00D36933">
        <w:t> ».</w:t>
      </w:r>
    </w:p>
    <w:p w:rsidR="00D36933" w:rsidRPr="00D36933" w:rsidRDefault="00D36933" w:rsidP="00336B5B">
      <w:pPr>
        <w:pStyle w:val="interligneaudessus"/>
        <w:rPr>
          <w:lang w:val="fr-FR"/>
        </w:rPr>
      </w:pPr>
      <w:r w:rsidRPr="00D36933">
        <w:rPr>
          <w:lang w:val="fr-FR"/>
        </w:rPr>
        <w:t>Ainsi la ligne de c</w:t>
      </w:r>
      <w:r>
        <w:rPr>
          <w:lang w:val="fr-FR"/>
        </w:rPr>
        <w:t xml:space="preserve">ommande </w:t>
      </w:r>
      <w:r w:rsidR="00336B5B">
        <w:rPr>
          <w:lang w:val="fr-FR"/>
        </w:rPr>
        <w:t xml:space="preserve">d’une requête http </w:t>
      </w:r>
      <w:r>
        <w:rPr>
          <w:lang w:val="fr-FR"/>
        </w:rPr>
        <w:t>sera toujours :</w:t>
      </w:r>
    </w:p>
    <w:p w:rsidR="002E1DCC" w:rsidRPr="002E1DCC" w:rsidRDefault="002E1DCC" w:rsidP="00D36933">
      <w:pPr>
        <w:pStyle w:val="Exemplecom"/>
      </w:pPr>
      <w:commentRangeStart w:id="28"/>
      <w:r>
        <w:t xml:space="preserve">POST </w:t>
      </w:r>
      <w:r w:rsidRPr="0073264A">
        <w:rPr>
          <w:rFonts w:ascii="Courier New" w:hAnsi="Courier New" w:cs="Courier New"/>
          <w:bCs/>
        </w:rPr>
        <w:t>/script/LCV5.0/</w:t>
      </w:r>
      <w:proofErr w:type="spellStart"/>
      <w:r w:rsidRPr="0073264A">
        <w:rPr>
          <w:rFonts w:ascii="Courier New" w:hAnsi="Courier New" w:cs="Courier New"/>
          <w:bCs/>
        </w:rPr>
        <w:t>trans_http</w:t>
      </w:r>
      <w:proofErr w:type="spellEnd"/>
      <w:r w:rsidRPr="00760DF4">
        <w:t xml:space="preserve"> HTTP/1.1</w:t>
      </w:r>
      <w:r>
        <w:t>&lt;</w:t>
      </w:r>
      <w:proofErr w:type="spellStart"/>
      <w:r>
        <w:t>crlf</w:t>
      </w:r>
      <w:proofErr w:type="spellEnd"/>
      <w:r>
        <w:t>&gt;</w:t>
      </w:r>
      <w:commentRangeEnd w:id="28"/>
      <w:r w:rsidR="00E07F4A">
        <w:rPr>
          <w:rStyle w:val="Marquedecommentaire"/>
          <w:rFonts w:ascii="Century" w:hAnsi="Century"/>
          <w:lang w:val="fr-CI"/>
        </w:rPr>
        <w:commentReference w:id="28"/>
      </w:r>
    </w:p>
    <w:p w:rsidR="00FE27C6" w:rsidRPr="002E1DCC" w:rsidRDefault="002E1DCC" w:rsidP="002E1DCC">
      <w:pPr>
        <w:pStyle w:val="Titre3"/>
        <w:rPr>
          <w:lang w:val="fr-FR"/>
        </w:rPr>
      </w:pPr>
      <w:bookmarkStart w:id="29" w:name="_Toc441241780"/>
      <w:r>
        <w:rPr>
          <w:lang w:val="fr-FR"/>
        </w:rPr>
        <w:t>Structure d’une réponse</w:t>
      </w:r>
      <w:bookmarkEnd w:id="29"/>
    </w:p>
    <w:p w:rsidR="002E1DCC" w:rsidRDefault="002E1DCC" w:rsidP="002E1DCC">
      <w:pPr>
        <w:pStyle w:val="interligneaudessus"/>
      </w:pPr>
      <w:r>
        <w:t>Une réponse HTTP correspond à un ensemble de lignes envoyées au client par le serveur. Elle comprend :</w:t>
      </w:r>
    </w:p>
    <w:p w:rsidR="002E1DCC" w:rsidRDefault="002E1DCC" w:rsidP="002E1DCC">
      <w:pPr>
        <w:pStyle w:val="Puces1"/>
      </w:pPr>
      <w:r>
        <w:t xml:space="preserve">une ligne de statut (obligatoire) comprenant trois éléments séparés par un espace : </w:t>
      </w:r>
    </w:p>
    <w:p w:rsidR="002E1DCC" w:rsidRDefault="002E1DCC" w:rsidP="002E1DCC">
      <w:pPr>
        <w:pStyle w:val="Puce2"/>
      </w:pPr>
      <w:r>
        <w:t>la version du protocole utilisé,</w:t>
      </w:r>
    </w:p>
    <w:p w:rsidR="002E1DCC" w:rsidRDefault="002E1DCC" w:rsidP="002E1DCC">
      <w:pPr>
        <w:pStyle w:val="Puce2"/>
      </w:pPr>
      <w:r>
        <w:t>le code de statut (état du traitement de la requête),</w:t>
      </w:r>
    </w:p>
    <w:p w:rsidR="002E1DCC" w:rsidRDefault="002E1DCC" w:rsidP="002E1DCC">
      <w:pPr>
        <w:pStyle w:val="Puce2"/>
      </w:pPr>
      <w:r>
        <w:t>la signification du code (texte explicatif).</w:t>
      </w:r>
    </w:p>
    <w:p w:rsidR="002E1DCC" w:rsidRPr="00807DFF" w:rsidRDefault="002E1DCC" w:rsidP="002E1DCC">
      <w:pPr>
        <w:pStyle w:val="Puces1"/>
      </w:pPr>
      <w:r w:rsidRPr="00D94588">
        <w:t>Zéro</w:t>
      </w:r>
      <w:r>
        <w:t xml:space="preserve"> ou plusieurs lignes d'entêtes. Ces lignes sont de la forme ‘Entête: valeur’.</w:t>
      </w:r>
    </w:p>
    <w:p w:rsidR="002E1DCC" w:rsidRDefault="002E1DCC" w:rsidP="002E1DCC">
      <w:pPr>
        <w:pStyle w:val="Puces1"/>
      </w:pPr>
      <w:r>
        <w:t>Une ligne vide (obligatoire).</w:t>
      </w:r>
    </w:p>
    <w:p w:rsidR="002E1DCC" w:rsidRDefault="002E1DCC" w:rsidP="002E1DCC">
      <w:pPr>
        <w:pStyle w:val="Puces1"/>
      </w:pPr>
      <w:r>
        <w:t xml:space="preserve">Le corps de la réponse: il contient normalement le document demandé ou un fichier d’acquittement. </w:t>
      </w:r>
    </w:p>
    <w:p w:rsidR="002E1DCC" w:rsidRDefault="002E1DCC" w:rsidP="002E1DCC">
      <w:r>
        <w:t xml:space="preserve">Une réponse HTTP a donc la syntaxe suivante : </w:t>
      </w:r>
    </w:p>
    <w:p w:rsidR="002E1DCC" w:rsidRPr="002F7084" w:rsidRDefault="002E1DCC" w:rsidP="002E1DCC">
      <w:pPr>
        <w:pStyle w:val="Exemplecom"/>
        <w:rPr>
          <w:lang w:val="fr-FR"/>
        </w:rPr>
      </w:pPr>
      <w:r w:rsidRPr="002F7084">
        <w:rPr>
          <w:lang w:val="fr-FR"/>
        </w:rPr>
        <w:t>VERSION-HTTP CODE EXPLICATION&lt;</w:t>
      </w:r>
      <w:proofErr w:type="spellStart"/>
      <w:r w:rsidRPr="002F7084">
        <w:rPr>
          <w:lang w:val="fr-FR"/>
        </w:rPr>
        <w:t>crlf</w:t>
      </w:r>
      <w:proofErr w:type="spellEnd"/>
      <w:r w:rsidRPr="002F7084">
        <w:rPr>
          <w:lang w:val="fr-FR"/>
        </w:rPr>
        <w:t>&gt;</w:t>
      </w:r>
    </w:p>
    <w:p w:rsidR="002E1DCC" w:rsidRPr="002F7084" w:rsidRDefault="002E1DCC" w:rsidP="002E1DCC">
      <w:pPr>
        <w:pStyle w:val="Exemplecom"/>
        <w:rPr>
          <w:lang w:val="fr-FR"/>
        </w:rPr>
      </w:pPr>
      <w:r w:rsidRPr="002F7084">
        <w:rPr>
          <w:lang w:val="fr-FR"/>
        </w:rPr>
        <w:t>1</w:t>
      </w:r>
      <w:r w:rsidRPr="002F7084">
        <w:rPr>
          <w:vertAlign w:val="superscript"/>
          <w:lang w:val="fr-FR"/>
        </w:rPr>
        <w:t>ère</w:t>
      </w:r>
      <w:r w:rsidRPr="002F7084">
        <w:rPr>
          <w:lang w:val="fr-FR"/>
        </w:rPr>
        <w:t xml:space="preserve"> EN-TETE: Valeur&lt;</w:t>
      </w:r>
      <w:proofErr w:type="spellStart"/>
      <w:r w:rsidRPr="002F7084">
        <w:rPr>
          <w:lang w:val="fr-FR"/>
        </w:rPr>
        <w:t>crlf</w:t>
      </w:r>
      <w:proofErr w:type="spellEnd"/>
      <w:r w:rsidRPr="002F7084">
        <w:rPr>
          <w:lang w:val="fr-FR"/>
        </w:rPr>
        <w:t>&gt;</w:t>
      </w:r>
    </w:p>
    <w:p w:rsidR="002E1DCC" w:rsidRPr="002F7084" w:rsidRDefault="002E1DCC" w:rsidP="002E1DCC">
      <w:pPr>
        <w:pStyle w:val="Exemplecom"/>
        <w:rPr>
          <w:lang w:val="fr-FR"/>
        </w:rPr>
      </w:pPr>
      <w:r w:rsidRPr="002F7084">
        <w:rPr>
          <w:lang w:val="fr-FR"/>
        </w:rPr>
        <w:t>…</w:t>
      </w:r>
    </w:p>
    <w:p w:rsidR="002E1DCC" w:rsidRPr="002F7084" w:rsidRDefault="002E1DCC" w:rsidP="002E1DCC">
      <w:pPr>
        <w:pStyle w:val="Exemplecom"/>
        <w:rPr>
          <w:lang w:val="fr-FR"/>
        </w:rPr>
      </w:pPr>
      <w:r w:rsidRPr="002F7084">
        <w:rPr>
          <w:lang w:val="fr-FR"/>
        </w:rPr>
        <w:t>Dernière EN-TETE: Valeur&lt;</w:t>
      </w:r>
      <w:proofErr w:type="spellStart"/>
      <w:r w:rsidRPr="002F7084">
        <w:rPr>
          <w:lang w:val="fr-FR"/>
        </w:rPr>
        <w:t>crlf</w:t>
      </w:r>
      <w:proofErr w:type="spellEnd"/>
      <w:r w:rsidRPr="002F7084">
        <w:rPr>
          <w:lang w:val="fr-FR"/>
        </w:rPr>
        <w:t>&gt;</w:t>
      </w:r>
    </w:p>
    <w:p w:rsidR="002E1DCC" w:rsidRPr="002F7084" w:rsidRDefault="002E1DCC" w:rsidP="002E1DCC">
      <w:pPr>
        <w:pStyle w:val="Exemplecom"/>
        <w:rPr>
          <w:lang w:val="fr-FR"/>
        </w:rPr>
      </w:pPr>
      <w:r w:rsidRPr="002F7084">
        <w:rPr>
          <w:lang w:val="fr-FR"/>
        </w:rPr>
        <w:t>&lt;</w:t>
      </w:r>
      <w:proofErr w:type="spellStart"/>
      <w:proofErr w:type="gramStart"/>
      <w:r w:rsidRPr="002F7084">
        <w:rPr>
          <w:lang w:val="fr-FR"/>
        </w:rPr>
        <w:t>crlf</w:t>
      </w:r>
      <w:proofErr w:type="spellEnd"/>
      <w:proofErr w:type="gramEnd"/>
      <w:r w:rsidRPr="002F7084">
        <w:rPr>
          <w:lang w:val="fr-FR"/>
        </w:rPr>
        <w:t>&gt;</w:t>
      </w:r>
    </w:p>
    <w:p w:rsidR="002E1DCC" w:rsidRPr="002F7084" w:rsidRDefault="002E1DCC" w:rsidP="002E1DCC">
      <w:pPr>
        <w:pStyle w:val="Exemplecom"/>
        <w:rPr>
          <w:lang w:val="fr-FR"/>
        </w:rPr>
      </w:pPr>
      <w:r w:rsidRPr="002F7084">
        <w:rPr>
          <w:i/>
          <w:lang w:val="fr-FR"/>
        </w:rPr>
        <w:t>CORPS DE LA REPONSE</w:t>
      </w:r>
      <w:r w:rsidRPr="002F7084">
        <w:rPr>
          <w:lang w:val="fr-FR"/>
        </w:rPr>
        <w:t xml:space="preserve"> (0 à plusieurs lignes)</w:t>
      </w:r>
    </w:p>
    <w:p w:rsidR="00FE27C6" w:rsidRDefault="00336B5B" w:rsidP="00FE27C6">
      <w:pPr>
        <w:pStyle w:val="Titre3"/>
      </w:pPr>
      <w:bookmarkStart w:id="30" w:name="_Toc441241781"/>
      <w:r>
        <w:t>Syntaxe d’e</w:t>
      </w:r>
      <w:r w:rsidR="00FE27C6">
        <w:t>ntêtes</w:t>
      </w:r>
      <w:bookmarkEnd w:id="30"/>
      <w:r w:rsidR="00FE27C6">
        <w:t xml:space="preserve"> </w:t>
      </w:r>
    </w:p>
    <w:p w:rsidR="00336B5B" w:rsidRDefault="00336B5B" w:rsidP="00336B5B">
      <w:pPr>
        <w:pStyle w:val="interligneaudessus"/>
      </w:pPr>
      <w:r>
        <w:t>Cette partie présente la syntaxe de certains entêtes communs aux différents types d’échanges décrits ci-après.</w:t>
      </w:r>
    </w:p>
    <w:p w:rsidR="00336B5B" w:rsidRPr="00336B5B" w:rsidRDefault="00336B5B" w:rsidP="00336B5B">
      <w:pPr>
        <w:pStyle w:val="Sansinterligne"/>
      </w:pPr>
      <w:r>
        <w:t xml:space="preserve">Les autres entêtes utilisés seront présentés au cas par cas directement dans la description des échanges http. </w:t>
      </w:r>
    </w:p>
    <w:p w:rsidR="00FE27C6" w:rsidRDefault="00FE27C6" w:rsidP="00FE27C6">
      <w:pPr>
        <w:pStyle w:val="Titre4"/>
      </w:pPr>
      <w:r>
        <w:t>Host</w:t>
      </w:r>
    </w:p>
    <w:p w:rsidR="00D36933" w:rsidRDefault="00FE27C6" w:rsidP="00336B5B">
      <w:pPr>
        <w:pStyle w:val="interligneaudessus"/>
      </w:pPr>
      <w:r>
        <w:t xml:space="preserve">Cet entête a pour rôle d’identifier la machine qui reçoit la requête par son URI (Uniform Resource </w:t>
      </w:r>
      <w:proofErr w:type="spellStart"/>
      <w:r>
        <w:t>Identifiers</w:t>
      </w:r>
      <w:proofErr w:type="spellEnd"/>
      <w:r w:rsidR="00D36933">
        <w:t xml:space="preserve"> – voir RFC 2396).</w:t>
      </w:r>
    </w:p>
    <w:p w:rsidR="00D36933" w:rsidRDefault="00D36933" w:rsidP="00336B5B">
      <w:pPr>
        <w:pStyle w:val="Sansinterligne"/>
      </w:pPr>
      <w:r>
        <w:t xml:space="preserve">Le format est le suivant : </w:t>
      </w:r>
    </w:p>
    <w:p w:rsidR="00D36933" w:rsidRPr="00D36933" w:rsidRDefault="00D36933" w:rsidP="00D36933">
      <w:pPr>
        <w:pStyle w:val="Exemplecom"/>
      </w:pPr>
      <w:r w:rsidRPr="00D36933">
        <w:t xml:space="preserve">Host: </w:t>
      </w:r>
      <w:proofErr w:type="spellStart"/>
      <w:r w:rsidRPr="00D36933">
        <w:rPr>
          <w:i/>
        </w:rPr>
        <w:t>adresse_server</w:t>
      </w:r>
      <w:r w:rsidRPr="00D36933">
        <w:t>:</w:t>
      </w:r>
      <w:r w:rsidRPr="00D36933">
        <w:rPr>
          <w:i/>
        </w:rPr>
        <w:t>port_http</w:t>
      </w:r>
      <w:proofErr w:type="spellEnd"/>
      <w:r w:rsidRPr="00D36933">
        <w:t>&lt;</w:t>
      </w:r>
      <w:proofErr w:type="spellStart"/>
      <w:r w:rsidRPr="00D36933">
        <w:t>crlf</w:t>
      </w:r>
      <w:proofErr w:type="spellEnd"/>
      <w:r w:rsidRPr="00D36933">
        <w:t>&gt;</w:t>
      </w:r>
    </w:p>
    <w:p w:rsidR="00FE27C6" w:rsidRDefault="00FE27C6" w:rsidP="00FE27C6">
      <w:pPr>
        <w:pStyle w:val="interligneaudessus"/>
      </w:pPr>
      <w:proofErr w:type="gramStart"/>
      <w:r>
        <w:t>Remarques</w:t>
      </w:r>
      <w:proofErr w:type="gramEnd"/>
      <w:r>
        <w:t> :</w:t>
      </w:r>
    </w:p>
    <w:p w:rsidR="00FE27C6" w:rsidRDefault="00FE27C6" w:rsidP="00FE27C6">
      <w:pPr>
        <w:pStyle w:val="Puces1"/>
      </w:pPr>
      <w:r>
        <w:lastRenderedPageBreak/>
        <w:t>Le port http doit être spécifié s’il est différent de 80.</w:t>
      </w:r>
    </w:p>
    <w:p w:rsidR="00FE27C6" w:rsidRDefault="00FE27C6" w:rsidP="00FE27C6">
      <w:pPr>
        <w:pStyle w:val="Puces1"/>
      </w:pPr>
      <w:r>
        <w:t>L’adresse peut être spécifiée sous format IPv4 ou nom de domaine.</w:t>
      </w:r>
    </w:p>
    <w:p w:rsidR="00FE27C6" w:rsidRDefault="00FE27C6" w:rsidP="00336B5B">
      <w:pPr>
        <w:pStyle w:val="Sansinterligne"/>
      </w:pPr>
      <w:r>
        <w:t xml:space="preserve">Ex. : </w:t>
      </w:r>
    </w:p>
    <w:p w:rsidR="00FE27C6" w:rsidRDefault="00FE27C6" w:rsidP="00FE27C6">
      <w:pPr>
        <w:pStyle w:val="Exemplecom"/>
      </w:pPr>
      <w:r>
        <w:t>Host: 192.168.79.200:3005</w:t>
      </w:r>
    </w:p>
    <w:p w:rsidR="00FE27C6" w:rsidRDefault="00FE27C6" w:rsidP="00FE27C6">
      <w:pPr>
        <w:pStyle w:val="Titre4"/>
      </w:pPr>
      <w:proofErr w:type="spellStart"/>
      <w:r>
        <w:t>Authorization</w:t>
      </w:r>
      <w:proofErr w:type="spellEnd"/>
      <w:r w:rsidR="00760DF4">
        <w:t xml:space="preserve"> </w:t>
      </w:r>
    </w:p>
    <w:p w:rsidR="00D36933" w:rsidRDefault="00FE27C6" w:rsidP="00D36933">
      <w:pPr>
        <w:pStyle w:val="interligneaudessus"/>
      </w:pPr>
      <w:r>
        <w:t>L’entête «</w:t>
      </w:r>
      <w:proofErr w:type="spellStart"/>
      <w:r>
        <w:t>Authorization</w:t>
      </w:r>
      <w:proofErr w:type="spellEnd"/>
      <w:r>
        <w:t xml:space="preserve">» </w:t>
      </w:r>
      <w:r w:rsidR="00D36933">
        <w:t>est utilisé par le client pour s’authentifier auprès du serveur.</w:t>
      </w:r>
      <w:r w:rsidR="00CD09B0">
        <w:t xml:space="preserve"> Le format est le suivant :</w:t>
      </w:r>
    </w:p>
    <w:p w:rsidR="00D36933" w:rsidRPr="00CD09B0" w:rsidRDefault="00D36933" w:rsidP="00D36933">
      <w:pPr>
        <w:pStyle w:val="Exemplecom"/>
        <w:rPr>
          <w:sz w:val="24"/>
          <w:lang w:val="fr-FR"/>
        </w:rPr>
      </w:pPr>
      <w:proofErr w:type="spellStart"/>
      <w:r w:rsidRPr="00CD09B0">
        <w:rPr>
          <w:sz w:val="24"/>
          <w:lang w:val="fr-FR"/>
        </w:rPr>
        <w:t>Authorization</w:t>
      </w:r>
      <w:proofErr w:type="spellEnd"/>
      <w:r w:rsidRPr="00CD09B0">
        <w:rPr>
          <w:sz w:val="24"/>
          <w:lang w:val="fr-FR"/>
        </w:rPr>
        <w:t xml:space="preserve">: </w:t>
      </w:r>
      <w:proofErr w:type="spellStart"/>
      <w:r w:rsidR="00CD09B0" w:rsidRPr="00CD09B0">
        <w:rPr>
          <w:i/>
          <w:sz w:val="24"/>
          <w:lang w:val="fr-FR"/>
        </w:rPr>
        <w:t>login:password</w:t>
      </w:r>
      <w:r w:rsidR="00CD09B0" w:rsidRPr="00CD09B0">
        <w:rPr>
          <w:i/>
          <w:sz w:val="24"/>
          <w:vertAlign w:val="subscript"/>
          <w:lang w:val="fr-FR"/>
        </w:rPr>
        <w:t>base64</w:t>
      </w:r>
      <w:proofErr w:type="spellEnd"/>
      <w:r w:rsidRPr="00CD09B0">
        <w:rPr>
          <w:sz w:val="24"/>
          <w:lang w:val="fr-FR"/>
        </w:rPr>
        <w:t>&lt;</w:t>
      </w:r>
      <w:proofErr w:type="spellStart"/>
      <w:r w:rsidRPr="00CD09B0">
        <w:rPr>
          <w:sz w:val="24"/>
          <w:lang w:val="fr-FR"/>
        </w:rPr>
        <w:t>crlf</w:t>
      </w:r>
      <w:proofErr w:type="spellEnd"/>
      <w:r w:rsidRPr="00CD09B0">
        <w:rPr>
          <w:sz w:val="24"/>
          <w:lang w:val="fr-FR"/>
        </w:rPr>
        <w:t>&gt;</w:t>
      </w:r>
    </w:p>
    <w:p w:rsidR="004B5E66" w:rsidRDefault="004B5E66" w:rsidP="004B5E66">
      <w:r>
        <w:t xml:space="preserve">La méthode d’authentification choisie est de type BASIC et est encodée en base 64. Elle est décrite dans la RFC 2617. </w:t>
      </w:r>
      <w:r>
        <w:rPr>
          <w:b/>
          <w:caps/>
        </w:rPr>
        <w:t>base64</w:t>
      </w:r>
      <w:r>
        <w:t xml:space="preserve"> est un encodage et non un cryptage. </w:t>
      </w:r>
    </w:p>
    <w:p w:rsidR="004B5E66" w:rsidRDefault="004B5E66" w:rsidP="004B5E66">
      <w:pPr>
        <w:pStyle w:val="interligneaudessus"/>
        <w:rPr>
          <w:lang w:val="fr-FR"/>
        </w:rPr>
      </w:pPr>
      <w:r>
        <w:rPr>
          <w:lang w:val="fr-FR"/>
        </w:rPr>
        <w:t>Q</w:t>
      </w:r>
      <w:r w:rsidRPr="0052761A">
        <w:rPr>
          <w:lang w:val="fr-FR"/>
        </w:rPr>
        <w:t>uelque soit l</w:t>
      </w:r>
      <w:r>
        <w:rPr>
          <w:lang w:val="fr-FR"/>
        </w:rPr>
        <w:t>e sens de communication, l</w:t>
      </w:r>
      <w:r w:rsidRPr="0052761A">
        <w:rPr>
          <w:lang w:val="fr-FR"/>
        </w:rPr>
        <w:t xml:space="preserve">e login </w:t>
      </w:r>
      <w:r>
        <w:rPr>
          <w:lang w:val="fr-FR"/>
        </w:rPr>
        <w:t xml:space="preserve">correspond au numéro de la station participant à </w:t>
      </w:r>
      <w:r w:rsidRPr="004B5E66">
        <w:t>l’échange</w:t>
      </w:r>
      <w:r>
        <w:rPr>
          <w:lang w:val="fr-FR"/>
        </w:rPr>
        <w:t xml:space="preserve">.  </w:t>
      </w:r>
    </w:p>
    <w:p w:rsidR="004B5E66" w:rsidRDefault="004B5E66" w:rsidP="004B5E66">
      <w:pPr>
        <w:pStyle w:val="Sansinterligne"/>
        <w:rPr>
          <w:lang w:val="fr-FR"/>
        </w:rPr>
      </w:pPr>
      <w:r>
        <w:rPr>
          <w:lang w:val="fr-FR"/>
        </w:rPr>
        <w:t>Le mot de passe, correspond à un utilisateur définit pour l’un des profils disponibles pour accéder à la station ou au poste central.</w:t>
      </w:r>
    </w:p>
    <w:p w:rsidR="004B5E66" w:rsidRDefault="004B5E66" w:rsidP="004B5E66">
      <w:pPr>
        <w:pStyle w:val="Sansinterligne"/>
        <w:rPr>
          <w:lang w:val="fr-FR"/>
        </w:rPr>
      </w:pPr>
      <w:r>
        <w:rPr>
          <w:lang w:val="fr-FR"/>
        </w:rPr>
        <w:t xml:space="preserve">Exemple : </w:t>
      </w:r>
      <w:r>
        <w:rPr>
          <w:rFonts w:ascii="Courier" w:hAnsi="Courier"/>
        </w:rPr>
        <w:t>09054:</w:t>
      </w:r>
      <w:proofErr w:type="spellStart"/>
      <w:r>
        <w:rPr>
          <w:rFonts w:ascii="Courier" w:hAnsi="Courier"/>
        </w:rPr>
        <w:t>argopol</w:t>
      </w:r>
      <w:proofErr w:type="spellEnd"/>
    </w:p>
    <w:p w:rsidR="00CD09B0" w:rsidRDefault="00CD09B0" w:rsidP="00CD09B0">
      <w:pPr>
        <w:pStyle w:val="interligneaudessus"/>
      </w:pPr>
      <w:r>
        <w:t>La valeur transmise est encodée en base 64. Pour l’exemple « </w:t>
      </w:r>
      <w:r>
        <w:rPr>
          <w:rFonts w:ascii="Courier" w:hAnsi="Courier"/>
        </w:rPr>
        <w:t>09054:</w:t>
      </w:r>
      <w:proofErr w:type="spellStart"/>
      <w:r>
        <w:rPr>
          <w:rFonts w:ascii="Courier" w:hAnsi="Courier"/>
        </w:rPr>
        <w:t>argopol</w:t>
      </w:r>
      <w:proofErr w:type="spellEnd"/>
      <w:r w:rsidRPr="00CD09B0">
        <w:t xml:space="preserve">», l’entête </w:t>
      </w:r>
      <w:r>
        <w:t>«</w:t>
      </w:r>
      <w:proofErr w:type="spellStart"/>
      <w:r>
        <w:t>Authorization</w:t>
      </w:r>
      <w:proofErr w:type="spellEnd"/>
      <w:r>
        <w:t xml:space="preserve"> » </w:t>
      </w:r>
      <w:r w:rsidRPr="00CD09B0">
        <w:t xml:space="preserve"> sera : </w:t>
      </w:r>
    </w:p>
    <w:p w:rsidR="00CD09B0" w:rsidRPr="00CD09B0" w:rsidRDefault="00CD09B0" w:rsidP="00CD09B0">
      <w:pPr>
        <w:pStyle w:val="Exemplecom"/>
        <w:rPr>
          <w:lang w:val="fr-FR"/>
        </w:rPr>
      </w:pPr>
      <w:proofErr w:type="spellStart"/>
      <w:r w:rsidRPr="00D36933">
        <w:rPr>
          <w:lang w:val="fr-FR"/>
        </w:rPr>
        <w:t>Authorization</w:t>
      </w:r>
      <w:proofErr w:type="spellEnd"/>
      <w:r w:rsidRPr="00D36933">
        <w:rPr>
          <w:lang w:val="fr-FR"/>
        </w:rPr>
        <w:t xml:space="preserve">: </w:t>
      </w:r>
      <w:r w:rsidRPr="00CD09B0">
        <w:rPr>
          <w:lang w:val="fr-FR"/>
        </w:rPr>
        <w:t>MDkwNTQ6YXJnb3BvbA==</w:t>
      </w:r>
      <w:r w:rsidRPr="00D36933">
        <w:rPr>
          <w:lang w:val="fr-FR"/>
        </w:rPr>
        <w:t>&lt;</w:t>
      </w:r>
      <w:proofErr w:type="spellStart"/>
      <w:r w:rsidRPr="00D36933">
        <w:rPr>
          <w:lang w:val="fr-FR"/>
        </w:rPr>
        <w:t>crlf</w:t>
      </w:r>
      <w:proofErr w:type="spellEnd"/>
      <w:r w:rsidRPr="00D36933">
        <w:rPr>
          <w:lang w:val="fr-FR"/>
        </w:rPr>
        <w:t>&gt;</w:t>
      </w:r>
    </w:p>
    <w:p w:rsidR="00760DF4" w:rsidRDefault="00760DF4" w:rsidP="00760DF4">
      <w:pPr>
        <w:pStyle w:val="Titre4"/>
      </w:pPr>
      <w:r>
        <w:t>Date</w:t>
      </w:r>
    </w:p>
    <w:p w:rsidR="00760DF4" w:rsidRDefault="00760DF4" w:rsidP="00AC4CCB">
      <w:pPr>
        <w:pStyle w:val="interligneaudessus"/>
      </w:pPr>
      <w:r>
        <w:t xml:space="preserve">L'entête « Date» représente la date à laquelle le message a été transmis. Le format de date de l’exemple suivant est à respecter : </w:t>
      </w:r>
    </w:p>
    <w:p w:rsidR="00760DF4" w:rsidRPr="00E5001E" w:rsidRDefault="00760DF4" w:rsidP="00760DF4">
      <w:pPr>
        <w:pStyle w:val="Exemplecom"/>
        <w:rPr>
          <w:lang w:val="fr-FR"/>
        </w:rPr>
      </w:pPr>
      <w:r w:rsidRPr="00E5001E">
        <w:rPr>
          <w:lang w:val="fr-FR"/>
        </w:rPr>
        <w:t xml:space="preserve">Date: Mon, 13 </w:t>
      </w:r>
      <w:proofErr w:type="spellStart"/>
      <w:r w:rsidRPr="00E5001E">
        <w:rPr>
          <w:lang w:val="fr-FR"/>
        </w:rPr>
        <w:t>Apr</w:t>
      </w:r>
      <w:proofErr w:type="spellEnd"/>
      <w:r w:rsidRPr="00E5001E">
        <w:rPr>
          <w:lang w:val="fr-FR"/>
        </w:rPr>
        <w:t xml:space="preserve"> 2015 13:35:21 GMT&lt;</w:t>
      </w:r>
      <w:proofErr w:type="spellStart"/>
      <w:r w:rsidRPr="00E5001E">
        <w:rPr>
          <w:lang w:val="fr-FR"/>
        </w:rPr>
        <w:t>crlf</w:t>
      </w:r>
      <w:proofErr w:type="spellEnd"/>
      <w:r w:rsidRPr="00E5001E">
        <w:rPr>
          <w:lang w:val="fr-FR"/>
        </w:rPr>
        <w:t>&gt;</w:t>
      </w:r>
    </w:p>
    <w:p w:rsidR="007B13F3" w:rsidRDefault="007B13F3" w:rsidP="007B13F3">
      <w:pPr>
        <w:pStyle w:val="Titre2"/>
      </w:pPr>
      <w:bookmarkStart w:id="31" w:name="_Toc441241594"/>
      <w:bookmarkStart w:id="32" w:name="_Toc441241782"/>
      <w:bookmarkStart w:id="33" w:name="_Toc441241595"/>
      <w:bookmarkStart w:id="34" w:name="_Toc441241783"/>
      <w:bookmarkStart w:id="35" w:name="_Toc441241597"/>
      <w:bookmarkStart w:id="36" w:name="_Toc441241785"/>
      <w:bookmarkStart w:id="37" w:name="_Toc441241598"/>
      <w:bookmarkStart w:id="38" w:name="_Toc441241786"/>
      <w:bookmarkStart w:id="39" w:name="_Toc441241599"/>
      <w:bookmarkStart w:id="40" w:name="_Toc441241787"/>
      <w:bookmarkStart w:id="41" w:name="_Toc441241788"/>
      <w:bookmarkEnd w:id="31"/>
      <w:bookmarkEnd w:id="32"/>
      <w:bookmarkEnd w:id="33"/>
      <w:bookmarkEnd w:id="34"/>
      <w:bookmarkEnd w:id="35"/>
      <w:bookmarkEnd w:id="36"/>
      <w:bookmarkEnd w:id="37"/>
      <w:bookmarkEnd w:id="38"/>
      <w:bookmarkEnd w:id="39"/>
      <w:bookmarkEnd w:id="40"/>
      <w:r>
        <w:t>Initialisation du mode push</w:t>
      </w:r>
      <w:bookmarkEnd w:id="41"/>
    </w:p>
    <w:p w:rsidR="003A67A5" w:rsidRDefault="003A67A5" w:rsidP="003A67A5">
      <w:pPr>
        <w:pStyle w:val="Titre3"/>
        <w:rPr>
          <w:lang w:val="fr-FR"/>
        </w:rPr>
      </w:pPr>
      <w:bookmarkStart w:id="42" w:name="_Toc441241789"/>
      <w:r>
        <w:rPr>
          <w:lang w:val="fr-FR"/>
        </w:rPr>
        <w:t>Requête de la station</w:t>
      </w:r>
      <w:bookmarkEnd w:id="42"/>
    </w:p>
    <w:p w:rsidR="0073264A" w:rsidRDefault="00760DF4" w:rsidP="00760DF4">
      <w:pPr>
        <w:rPr>
          <w:lang w:val="fr-FR"/>
        </w:rPr>
      </w:pPr>
      <w:r>
        <w:rPr>
          <w:lang w:val="fr-FR"/>
        </w:rPr>
        <w:t>Pour l</w:t>
      </w:r>
      <w:r w:rsidRPr="00760DF4">
        <w:rPr>
          <w:lang w:val="fr-FR"/>
        </w:rPr>
        <w:t xml:space="preserve">’initialisation de mode Push, </w:t>
      </w:r>
      <w:r>
        <w:rPr>
          <w:lang w:val="fr-FR"/>
        </w:rPr>
        <w:t xml:space="preserve">la station d’acquisition envoie au poste central une requête http </w:t>
      </w:r>
      <w:r w:rsidR="0073264A">
        <w:rPr>
          <w:lang w:val="fr-FR"/>
        </w:rPr>
        <w:t xml:space="preserve">afin de </w:t>
      </w:r>
      <w:r w:rsidR="003A67A5">
        <w:rPr>
          <w:lang w:val="fr-FR"/>
        </w:rPr>
        <w:t xml:space="preserve">s’authentifier et </w:t>
      </w:r>
      <w:r w:rsidR="0073264A">
        <w:rPr>
          <w:lang w:val="fr-FR"/>
        </w:rPr>
        <w:t xml:space="preserve">de </w:t>
      </w:r>
      <w:r w:rsidR="003A67A5">
        <w:rPr>
          <w:lang w:val="fr-FR"/>
        </w:rPr>
        <w:t>demander</w:t>
      </w:r>
      <w:r w:rsidR="0073264A">
        <w:rPr>
          <w:lang w:val="fr-FR"/>
        </w:rPr>
        <w:t xml:space="preserve"> la poursuite des échanges selon le protocole http reverse.</w:t>
      </w:r>
    </w:p>
    <w:p w:rsidR="00760DF4" w:rsidRPr="00760DF4" w:rsidRDefault="0073264A" w:rsidP="0073264A">
      <w:pPr>
        <w:pStyle w:val="interligneaudessus"/>
        <w:rPr>
          <w:lang w:val="fr-FR"/>
        </w:rPr>
      </w:pPr>
      <w:r>
        <w:rPr>
          <w:lang w:val="fr-FR"/>
        </w:rPr>
        <w:t>Cette requête doit prendre la forme suivante :</w:t>
      </w:r>
    </w:p>
    <w:p w:rsidR="00760DF4" w:rsidRPr="00760DF4" w:rsidRDefault="0073264A" w:rsidP="0073264A">
      <w:pPr>
        <w:pStyle w:val="Exemplecom"/>
      </w:pPr>
      <w:r>
        <w:t xml:space="preserve">POST </w:t>
      </w:r>
      <w:r w:rsidRPr="0073264A">
        <w:rPr>
          <w:rFonts w:ascii="Courier New" w:hAnsi="Courier New" w:cs="Courier New"/>
          <w:bCs/>
        </w:rPr>
        <w:t>/script/LCV5.0/</w:t>
      </w:r>
      <w:proofErr w:type="spellStart"/>
      <w:r w:rsidRPr="0073264A">
        <w:rPr>
          <w:rFonts w:ascii="Courier New" w:hAnsi="Courier New" w:cs="Courier New"/>
          <w:bCs/>
        </w:rPr>
        <w:t>trans_http</w:t>
      </w:r>
      <w:proofErr w:type="spellEnd"/>
      <w:r w:rsidR="00760DF4" w:rsidRPr="00760DF4">
        <w:t xml:space="preserve"> HTTP/1.1</w:t>
      </w:r>
      <w:r>
        <w:t>&lt;</w:t>
      </w:r>
      <w:proofErr w:type="spellStart"/>
      <w:r>
        <w:t>crlf</w:t>
      </w:r>
      <w:proofErr w:type="spellEnd"/>
      <w:r>
        <w:t>&gt;</w:t>
      </w:r>
    </w:p>
    <w:p w:rsidR="00760DF4" w:rsidRPr="0073264A" w:rsidRDefault="00760DF4" w:rsidP="0073264A">
      <w:pPr>
        <w:pStyle w:val="Exemplecom"/>
      </w:pPr>
      <w:r w:rsidRPr="0073264A">
        <w:t xml:space="preserve">Host: </w:t>
      </w:r>
      <w:proofErr w:type="spellStart"/>
      <w:r w:rsidR="0073264A" w:rsidRPr="0073264A">
        <w:rPr>
          <w:i/>
        </w:rPr>
        <w:t>adr_</w:t>
      </w:r>
      <w:r w:rsidRPr="0073264A">
        <w:rPr>
          <w:i/>
        </w:rPr>
        <w:t>p</w:t>
      </w:r>
      <w:r w:rsidR="0073264A" w:rsidRPr="0073264A">
        <w:rPr>
          <w:i/>
        </w:rPr>
        <w:t>oste_central</w:t>
      </w:r>
      <w:r w:rsidR="0073264A" w:rsidRPr="0073264A">
        <w:t>:</w:t>
      </w:r>
      <w:r w:rsidR="0073264A" w:rsidRPr="0073264A">
        <w:rPr>
          <w:i/>
        </w:rPr>
        <w:t>port_</w:t>
      </w:r>
      <w:r w:rsidRPr="0073264A">
        <w:rPr>
          <w:i/>
        </w:rPr>
        <w:t>http</w:t>
      </w:r>
      <w:proofErr w:type="spellEnd"/>
      <w:r w:rsidR="0073264A" w:rsidRPr="0073264A">
        <w:t>&lt;</w:t>
      </w:r>
      <w:proofErr w:type="spellStart"/>
      <w:r w:rsidR="0073264A" w:rsidRPr="0073264A">
        <w:t>crlf</w:t>
      </w:r>
      <w:proofErr w:type="spellEnd"/>
      <w:r w:rsidR="0073264A" w:rsidRPr="0073264A">
        <w:t>&gt;</w:t>
      </w:r>
    </w:p>
    <w:p w:rsidR="00760DF4" w:rsidRPr="00855A6D" w:rsidRDefault="00760DF4" w:rsidP="0073264A">
      <w:pPr>
        <w:pStyle w:val="Exemplecom"/>
      </w:pPr>
      <w:r w:rsidRPr="00855A6D">
        <w:t>Upgrade: PTTH/1.0</w:t>
      </w:r>
      <w:r w:rsidR="0073264A">
        <w:t>&lt;</w:t>
      </w:r>
      <w:proofErr w:type="spellStart"/>
      <w:r w:rsidR="0073264A">
        <w:t>crlf</w:t>
      </w:r>
      <w:proofErr w:type="spellEnd"/>
      <w:r w:rsidR="0073264A">
        <w:t>&gt;</w:t>
      </w:r>
    </w:p>
    <w:p w:rsidR="0073264A" w:rsidRDefault="00760DF4" w:rsidP="0073264A">
      <w:pPr>
        <w:pStyle w:val="Exemplecom"/>
      </w:pPr>
      <w:r w:rsidRPr="00855A6D">
        <w:t>Connection: Upgrade</w:t>
      </w:r>
      <w:r w:rsidR="0073264A">
        <w:t>&lt;</w:t>
      </w:r>
      <w:proofErr w:type="spellStart"/>
      <w:r w:rsidR="0073264A">
        <w:t>crlf</w:t>
      </w:r>
      <w:proofErr w:type="spellEnd"/>
      <w:r w:rsidR="0073264A">
        <w:t>&gt;</w:t>
      </w:r>
    </w:p>
    <w:p w:rsidR="00760DF4" w:rsidRDefault="00760DF4" w:rsidP="0073264A">
      <w:pPr>
        <w:pStyle w:val="Exemplecom"/>
      </w:pPr>
      <w:r>
        <w:t>Authorization:</w:t>
      </w:r>
      <w:r w:rsidR="0073264A">
        <w:t xml:space="preserve"> </w:t>
      </w:r>
      <w:r w:rsidR="0073264A" w:rsidRPr="0073264A">
        <w:rPr>
          <w:i/>
        </w:rPr>
        <w:t>id_station:mdp_poste_central</w:t>
      </w:r>
      <w:r w:rsidR="0073264A" w:rsidRPr="0073264A">
        <w:rPr>
          <w:i/>
          <w:vertAlign w:val="subscript"/>
        </w:rPr>
        <w:t>base64</w:t>
      </w:r>
      <w:r w:rsidR="0073264A">
        <w:t>&lt;</w:t>
      </w:r>
      <w:proofErr w:type="spellStart"/>
      <w:r w:rsidR="0073264A">
        <w:t>crlf</w:t>
      </w:r>
      <w:proofErr w:type="spellEnd"/>
      <w:r w:rsidR="0073264A">
        <w:t>&gt;</w:t>
      </w:r>
    </w:p>
    <w:p w:rsidR="0073264A" w:rsidRDefault="0073264A" w:rsidP="0073264A">
      <w:pPr>
        <w:pStyle w:val="Titre3"/>
        <w:rPr>
          <w:lang w:val="en-US"/>
        </w:rPr>
      </w:pPr>
      <w:bookmarkStart w:id="43" w:name="_Toc441241790"/>
      <w:proofErr w:type="spellStart"/>
      <w:r>
        <w:rPr>
          <w:lang w:val="en-US"/>
        </w:rPr>
        <w:t>Réponse</w:t>
      </w:r>
      <w:proofErr w:type="spellEnd"/>
      <w:r>
        <w:rPr>
          <w:lang w:val="en-US"/>
        </w:rPr>
        <w:t xml:space="preserve"> du </w:t>
      </w:r>
      <w:proofErr w:type="spellStart"/>
      <w:r>
        <w:rPr>
          <w:lang w:val="en-US"/>
        </w:rPr>
        <w:t>poste</w:t>
      </w:r>
      <w:proofErr w:type="spellEnd"/>
      <w:r>
        <w:rPr>
          <w:lang w:val="en-US"/>
        </w:rPr>
        <w:t xml:space="preserve"> central</w:t>
      </w:r>
      <w:bookmarkEnd w:id="43"/>
    </w:p>
    <w:p w:rsidR="0073264A" w:rsidRPr="0073264A" w:rsidRDefault="0073264A" w:rsidP="0073264A">
      <w:pPr>
        <w:pStyle w:val="interligneaudessus"/>
        <w:rPr>
          <w:lang w:val="fr-FR"/>
        </w:rPr>
      </w:pPr>
      <w:r w:rsidRPr="0073264A">
        <w:rPr>
          <w:lang w:val="fr-FR"/>
        </w:rPr>
        <w:t>Si le poste central a</w:t>
      </w:r>
      <w:r>
        <w:rPr>
          <w:lang w:val="fr-FR"/>
        </w:rPr>
        <w:t xml:space="preserve">ccepte la requête station il répond par : </w:t>
      </w:r>
    </w:p>
    <w:p w:rsidR="0073264A" w:rsidRPr="00855A6D" w:rsidRDefault="0073264A" w:rsidP="0073264A">
      <w:pPr>
        <w:pStyle w:val="Exemplecom"/>
      </w:pPr>
      <w:r w:rsidRPr="00855A6D">
        <w:t>HTTP/1.1 101 Switching Protocols</w:t>
      </w:r>
      <w:r w:rsidR="007D10A6">
        <w:t>&lt;</w:t>
      </w:r>
      <w:proofErr w:type="spellStart"/>
      <w:r w:rsidR="007D10A6">
        <w:t>crlf</w:t>
      </w:r>
      <w:proofErr w:type="spellEnd"/>
      <w:r w:rsidR="007D10A6">
        <w:t>&gt;</w:t>
      </w:r>
    </w:p>
    <w:p w:rsidR="0073264A" w:rsidRPr="0073264A" w:rsidRDefault="0073264A" w:rsidP="0073264A">
      <w:pPr>
        <w:pStyle w:val="Exemplecom"/>
      </w:pPr>
      <w:r w:rsidRPr="0073264A">
        <w:lastRenderedPageBreak/>
        <w:t>Upgrade: PTTH/1.0</w:t>
      </w:r>
      <w:r w:rsidR="007D10A6">
        <w:t>&lt;</w:t>
      </w:r>
      <w:proofErr w:type="spellStart"/>
      <w:r w:rsidR="007D10A6">
        <w:t>crlf</w:t>
      </w:r>
      <w:proofErr w:type="spellEnd"/>
      <w:r w:rsidR="007D10A6">
        <w:t>&gt;</w:t>
      </w:r>
    </w:p>
    <w:p w:rsidR="0073264A" w:rsidRPr="007D10A6" w:rsidRDefault="0073264A" w:rsidP="0073264A">
      <w:pPr>
        <w:pStyle w:val="Exemplecom"/>
        <w:rPr>
          <w:lang w:val="fr-FR"/>
        </w:rPr>
      </w:pPr>
      <w:proofErr w:type="spellStart"/>
      <w:r w:rsidRPr="007D10A6">
        <w:rPr>
          <w:lang w:val="fr-FR"/>
        </w:rPr>
        <w:t>Connection</w:t>
      </w:r>
      <w:proofErr w:type="spellEnd"/>
      <w:r w:rsidRPr="007D10A6">
        <w:rPr>
          <w:lang w:val="fr-FR"/>
        </w:rPr>
        <w:t>: Upgrade</w:t>
      </w:r>
      <w:r w:rsidR="007D10A6" w:rsidRPr="007D10A6">
        <w:rPr>
          <w:lang w:val="fr-FR"/>
        </w:rPr>
        <w:t>&lt;</w:t>
      </w:r>
      <w:proofErr w:type="spellStart"/>
      <w:r w:rsidR="007D10A6" w:rsidRPr="007D10A6">
        <w:rPr>
          <w:lang w:val="fr-FR"/>
        </w:rPr>
        <w:t>crlf</w:t>
      </w:r>
      <w:proofErr w:type="spellEnd"/>
      <w:r w:rsidR="007D10A6" w:rsidRPr="007D10A6">
        <w:rPr>
          <w:lang w:val="fr-FR"/>
        </w:rPr>
        <w:t>&gt;</w:t>
      </w:r>
    </w:p>
    <w:p w:rsidR="00760DF4" w:rsidRDefault="007D10A6" w:rsidP="007D10A6">
      <w:pPr>
        <w:pStyle w:val="interligneaudessus"/>
        <w:rPr>
          <w:lang w:val="fr-FR"/>
        </w:rPr>
      </w:pPr>
      <w:r>
        <w:rPr>
          <w:lang w:val="fr-FR"/>
        </w:rPr>
        <w:t>Si le poste central refuse la demande pour des raisons d’authentification, la première ligne de la réponse sera la suivante :</w:t>
      </w:r>
    </w:p>
    <w:p w:rsidR="007D10A6" w:rsidRPr="00050458" w:rsidRDefault="007D10A6" w:rsidP="007D10A6">
      <w:pPr>
        <w:pStyle w:val="Exemplecom"/>
        <w:rPr>
          <w:lang w:val="fr-FR"/>
        </w:rPr>
      </w:pPr>
      <w:r w:rsidRPr="00050458">
        <w:rPr>
          <w:lang w:val="fr-FR"/>
        </w:rPr>
        <w:t xml:space="preserve">HTTP/1.1 401 </w:t>
      </w:r>
      <w:proofErr w:type="spellStart"/>
      <w:r w:rsidRPr="00050458">
        <w:rPr>
          <w:lang w:val="fr-FR"/>
        </w:rPr>
        <w:t>Unauthorized</w:t>
      </w:r>
      <w:proofErr w:type="spellEnd"/>
      <w:r w:rsidRPr="00050458">
        <w:rPr>
          <w:lang w:val="fr-FR"/>
        </w:rPr>
        <w:t>&lt;</w:t>
      </w:r>
      <w:proofErr w:type="spellStart"/>
      <w:r w:rsidRPr="00050458">
        <w:rPr>
          <w:lang w:val="fr-FR"/>
        </w:rPr>
        <w:t>crlf</w:t>
      </w:r>
      <w:proofErr w:type="spellEnd"/>
      <w:r w:rsidRPr="00050458">
        <w:rPr>
          <w:lang w:val="fr-FR"/>
        </w:rPr>
        <w:t>&gt;</w:t>
      </w:r>
    </w:p>
    <w:p w:rsidR="007B13F3" w:rsidRDefault="007B13F3" w:rsidP="007B13F3">
      <w:pPr>
        <w:pStyle w:val="Titre2"/>
      </w:pPr>
      <w:bookmarkStart w:id="44" w:name="_Toc441241791"/>
      <w:r>
        <w:t>Envoi d</w:t>
      </w:r>
      <w:r w:rsidR="00190377">
        <w:t>’une</w:t>
      </w:r>
      <w:r>
        <w:t xml:space="preserve"> commande</w:t>
      </w:r>
      <w:bookmarkEnd w:id="44"/>
    </w:p>
    <w:p w:rsidR="00190377" w:rsidRPr="00190377" w:rsidRDefault="00190377" w:rsidP="00190377">
      <w:r>
        <w:t>L’envoi d’une commande du langage de commande est réalisé par l’envoi d’une requête http par le poste central. Cette requête contient la commande, ses arguments ainsi qu’un éventuel fichier complémentaire.</w:t>
      </w:r>
    </w:p>
    <w:p w:rsidR="00190377" w:rsidRDefault="00190377" w:rsidP="00190377">
      <w:pPr>
        <w:pStyle w:val="Titre3"/>
      </w:pPr>
      <w:bookmarkStart w:id="45" w:name="_Toc441241792"/>
      <w:r>
        <w:t>Ligne de commande</w:t>
      </w:r>
      <w:bookmarkEnd w:id="45"/>
    </w:p>
    <w:p w:rsidR="00190377" w:rsidRDefault="00190377" w:rsidP="00190377">
      <w:pPr>
        <w:pStyle w:val="interligneaudessus"/>
      </w:pPr>
      <w:r>
        <w:t>La ligne de commande de la requête sera toujours :</w:t>
      </w:r>
    </w:p>
    <w:p w:rsidR="007D10A6" w:rsidRDefault="00190377" w:rsidP="00190377">
      <w:pPr>
        <w:pStyle w:val="Exemplecom"/>
      </w:pPr>
      <w:r>
        <w:t xml:space="preserve">POST </w:t>
      </w:r>
      <w:r w:rsidRPr="00032CFB">
        <w:t>/script/</w:t>
      </w:r>
      <w:r>
        <w:t>LCV5.0/</w:t>
      </w:r>
      <w:proofErr w:type="spellStart"/>
      <w:r w:rsidRPr="00032CFB">
        <w:t>trans_htt</w:t>
      </w:r>
      <w:r>
        <w:t>p</w:t>
      </w:r>
      <w:proofErr w:type="spellEnd"/>
      <w:r>
        <w:t xml:space="preserve"> HTTP/1.1</w:t>
      </w:r>
    </w:p>
    <w:p w:rsidR="00190377" w:rsidRDefault="00190377" w:rsidP="007D10A6">
      <w:pPr>
        <w:pStyle w:val="Titre3"/>
      </w:pPr>
      <w:bookmarkStart w:id="46" w:name="_Toc441241793"/>
      <w:r>
        <w:t>Les entêtes</w:t>
      </w:r>
      <w:bookmarkEnd w:id="46"/>
    </w:p>
    <w:p w:rsidR="00190377" w:rsidRPr="008146AE" w:rsidRDefault="00190377" w:rsidP="003A22F7">
      <w:pPr>
        <w:pStyle w:val="interligneaudessus"/>
      </w:pPr>
      <w:r>
        <w:t xml:space="preserve">Les </w:t>
      </w:r>
      <w:r w:rsidR="003A22F7">
        <w:t xml:space="preserve">quatre </w:t>
      </w:r>
      <w:r>
        <w:t xml:space="preserve">entêtes </w:t>
      </w:r>
      <w:r w:rsidR="003A22F7">
        <w:t>suivants doivent être utilisés, dans cet ordre :</w:t>
      </w:r>
    </w:p>
    <w:p w:rsidR="00190377" w:rsidRDefault="00190377" w:rsidP="00190377">
      <w:pPr>
        <w:pStyle w:val="Exemplecom"/>
      </w:pPr>
      <w:r>
        <w:t xml:space="preserve">Host: </w:t>
      </w:r>
      <w:proofErr w:type="spellStart"/>
      <w:r w:rsidRPr="003A22F7">
        <w:rPr>
          <w:i/>
        </w:rPr>
        <w:t>adresse_station</w:t>
      </w:r>
      <w:r w:rsidR="003A22F7" w:rsidRPr="003A22F7">
        <w:t>:</w:t>
      </w:r>
      <w:r w:rsidR="003A22F7" w:rsidRPr="003A22F7">
        <w:rPr>
          <w:i/>
        </w:rPr>
        <w:t>port_http</w:t>
      </w:r>
      <w:proofErr w:type="spellEnd"/>
      <w:r w:rsidR="003A22F7">
        <w:t>&lt;</w:t>
      </w:r>
      <w:proofErr w:type="spellStart"/>
      <w:r w:rsidR="003A22F7">
        <w:t>crlf</w:t>
      </w:r>
      <w:proofErr w:type="spellEnd"/>
      <w:r w:rsidR="003A22F7">
        <w:t>&gt;</w:t>
      </w:r>
    </w:p>
    <w:p w:rsidR="003A22F7" w:rsidRDefault="003A22F7" w:rsidP="003A22F7">
      <w:pPr>
        <w:pStyle w:val="Exemplecom"/>
      </w:pPr>
      <w:r>
        <w:t xml:space="preserve">Authorization: </w:t>
      </w:r>
      <w:r w:rsidRPr="0073264A">
        <w:rPr>
          <w:i/>
        </w:rPr>
        <w:t>id_station:mdp_</w:t>
      </w:r>
      <w:r>
        <w:rPr>
          <w:i/>
        </w:rPr>
        <w:t>station</w:t>
      </w:r>
      <w:r w:rsidRPr="0073264A">
        <w:rPr>
          <w:i/>
          <w:vertAlign w:val="subscript"/>
        </w:rPr>
        <w:t>base64</w:t>
      </w:r>
      <w:r>
        <w:t>&lt;</w:t>
      </w:r>
      <w:proofErr w:type="spellStart"/>
      <w:r>
        <w:t>crlf</w:t>
      </w:r>
      <w:proofErr w:type="spellEnd"/>
      <w:r>
        <w:t>&gt;</w:t>
      </w:r>
    </w:p>
    <w:p w:rsidR="003A22F7" w:rsidRPr="003A22F7" w:rsidRDefault="003A22F7" w:rsidP="003A22F7">
      <w:pPr>
        <w:pStyle w:val="Exemplecom"/>
      </w:pPr>
      <w:r w:rsidRPr="003A22F7">
        <w:t>Content-Type: multipart/form-data; boundary=</w:t>
      </w:r>
      <w:r w:rsidRPr="003A22F7">
        <w:rPr>
          <w:i/>
        </w:rPr>
        <w:t>boundary</w:t>
      </w:r>
      <w:r>
        <w:t>&lt;</w:t>
      </w:r>
      <w:proofErr w:type="spellStart"/>
      <w:r>
        <w:t>crlf</w:t>
      </w:r>
      <w:proofErr w:type="spellEnd"/>
      <w:r>
        <w:t>&gt;</w:t>
      </w:r>
    </w:p>
    <w:p w:rsidR="003A22F7" w:rsidRPr="003A22F7" w:rsidRDefault="003A22F7" w:rsidP="003A22F7">
      <w:pPr>
        <w:pStyle w:val="Exemplecom"/>
        <w:rPr>
          <w:lang w:val="fr-FR"/>
        </w:rPr>
      </w:pPr>
      <w:r w:rsidRPr="003A22F7">
        <w:rPr>
          <w:lang w:val="fr-FR"/>
        </w:rPr>
        <w:t>Content-</w:t>
      </w:r>
      <w:proofErr w:type="spellStart"/>
      <w:r w:rsidRPr="003A22F7">
        <w:rPr>
          <w:lang w:val="fr-FR"/>
        </w:rPr>
        <w:t>Length</w:t>
      </w:r>
      <w:proofErr w:type="spellEnd"/>
      <w:r w:rsidRPr="003A22F7">
        <w:rPr>
          <w:lang w:val="fr-FR"/>
        </w:rPr>
        <w:t xml:space="preserve">: </w:t>
      </w:r>
      <w:proofErr w:type="spellStart"/>
      <w:r w:rsidRPr="003A22F7">
        <w:rPr>
          <w:i/>
          <w:lang w:val="fr-FR"/>
        </w:rPr>
        <w:t>taille_corps_message</w:t>
      </w:r>
      <w:proofErr w:type="spellEnd"/>
      <w:r>
        <w:rPr>
          <w:lang w:val="fr-FR"/>
        </w:rPr>
        <w:t>&lt;</w:t>
      </w:r>
      <w:proofErr w:type="spellStart"/>
      <w:r>
        <w:rPr>
          <w:lang w:val="fr-FR"/>
        </w:rPr>
        <w:t>crlf</w:t>
      </w:r>
      <w:proofErr w:type="spellEnd"/>
      <w:r>
        <w:rPr>
          <w:lang w:val="fr-FR"/>
        </w:rPr>
        <w:t>&gt;</w:t>
      </w:r>
    </w:p>
    <w:p w:rsidR="00190377" w:rsidRDefault="00190377" w:rsidP="003A22F7">
      <w:pPr>
        <w:pStyle w:val="interligneaudessus"/>
      </w:pPr>
      <w:r>
        <w:t xml:space="preserve">Le </w:t>
      </w:r>
      <w:r w:rsidRPr="003A22F7">
        <w:rPr>
          <w:i/>
        </w:rPr>
        <w:t>boundary</w:t>
      </w:r>
      <w:r>
        <w:t xml:space="preserve"> </w:t>
      </w:r>
      <w:r w:rsidR="003A22F7">
        <w:t xml:space="preserve">de l’entête « content-type » </w:t>
      </w:r>
      <w:r>
        <w:t xml:space="preserve">est </w:t>
      </w:r>
      <w:r w:rsidR="003A22F7">
        <w:t>une chaine de caractères aléatoires utilisée comme</w:t>
      </w:r>
      <w:r>
        <w:t xml:space="preserve"> délimiteur/séparateur pour les</w:t>
      </w:r>
      <w:r w:rsidR="003A22F7">
        <w:t xml:space="preserve"> différents éléments du corps de la requête (voir ci-dessous)</w:t>
      </w:r>
      <w:r>
        <w:t>.</w:t>
      </w:r>
      <w:r w:rsidR="003A22F7">
        <w:t xml:space="preserve"> Le boundary </w:t>
      </w:r>
      <w:r>
        <w:t>est créé par le client.</w:t>
      </w:r>
    </w:p>
    <w:p w:rsidR="003A22F7" w:rsidRDefault="003A22F7" w:rsidP="003A22F7">
      <w:pPr>
        <w:pStyle w:val="Sansinterligne"/>
      </w:pPr>
      <w:r>
        <w:t>Aucune occurrence du boundary ne doit figurer dans le corps du message</w:t>
      </w:r>
    </w:p>
    <w:p w:rsidR="003A22F7" w:rsidRDefault="003A22F7" w:rsidP="003A22F7">
      <w:pPr>
        <w:pStyle w:val="Sansinterligne"/>
        <w:rPr>
          <w:lang w:val="en-US"/>
        </w:rPr>
      </w:pPr>
      <w:proofErr w:type="spellStart"/>
      <w:r>
        <w:rPr>
          <w:lang w:val="en-US"/>
        </w:rPr>
        <w:t>Exemple</w:t>
      </w:r>
      <w:proofErr w:type="spellEnd"/>
      <w:r>
        <w:rPr>
          <w:lang w:val="en-US"/>
        </w:rPr>
        <w:t xml:space="preserve"> de </w:t>
      </w:r>
      <w:proofErr w:type="gramStart"/>
      <w:r>
        <w:rPr>
          <w:lang w:val="en-US"/>
        </w:rPr>
        <w:t>boundary :</w:t>
      </w:r>
      <w:proofErr w:type="gramEnd"/>
    </w:p>
    <w:p w:rsidR="003A22F7" w:rsidRPr="003A22F7" w:rsidRDefault="003A22F7" w:rsidP="003A22F7">
      <w:pPr>
        <w:pStyle w:val="exemplelong1"/>
        <w:rPr>
          <w:sz w:val="22"/>
        </w:rPr>
      </w:pPr>
      <w:r w:rsidRPr="003A22F7">
        <w:rPr>
          <w:sz w:val="22"/>
        </w:rPr>
        <w:t>Content-Type: multipart/form-data; boundary=-------166801948522407</w:t>
      </w:r>
    </w:p>
    <w:p w:rsidR="007D10A6" w:rsidRPr="00E57515" w:rsidRDefault="007D10A6" w:rsidP="007D10A6">
      <w:pPr>
        <w:pStyle w:val="Titre3"/>
      </w:pPr>
      <w:bookmarkStart w:id="47" w:name="_Toc441241794"/>
      <w:r>
        <w:t>Corps de la requête</w:t>
      </w:r>
      <w:bookmarkEnd w:id="47"/>
    </w:p>
    <w:p w:rsidR="007D10A6" w:rsidRDefault="007D10A6" w:rsidP="007D10A6">
      <w:r>
        <w:t>Le corps de la requête contient la commande du langage de commande à transmettre, ses éventuels arguments et l’éventuel fichier complémentaire.</w:t>
      </w:r>
    </w:p>
    <w:p w:rsidR="007D10A6" w:rsidRDefault="007D10A6" w:rsidP="007D10A6">
      <w:pPr>
        <w:pStyle w:val="Titre4"/>
      </w:pPr>
      <w:r>
        <w:t>Structure du corps de la requête</w:t>
      </w:r>
    </w:p>
    <w:p w:rsidR="008F6A39" w:rsidRDefault="007D10A6" w:rsidP="007D10A6">
      <w:r>
        <w:t>La structure du corps de requête est constituée de plusieurs « blocs » servant chacun à transmettre un élément.</w:t>
      </w:r>
    </w:p>
    <w:p w:rsidR="008F6A39" w:rsidRDefault="00D4065D" w:rsidP="00D4065D">
      <w:pPr>
        <w:pStyle w:val="Sansinterligne"/>
      </w:pPr>
      <w:r>
        <w:t>Les différents « blocs » sont séparés par le boundary défini</w:t>
      </w:r>
      <w:r w:rsidRPr="008F6A39">
        <w:t xml:space="preserve"> </w:t>
      </w:r>
      <w:r>
        <w:t>dans l’entête « Content-Type » de la requête.</w:t>
      </w:r>
      <w:r w:rsidR="008F6A39">
        <w:t xml:space="preserve"> Pour débuter chaque bloc du corps de message, le boundary est précédé par deux tirets -- (code ASCII 45).</w:t>
      </w:r>
      <w:r>
        <w:t xml:space="preserve"> </w:t>
      </w:r>
      <w:r w:rsidR="008F6A39">
        <w:t>La fin du corps de message est signifiée par le boundary précédé et suivi par deux tirets --.</w:t>
      </w:r>
    </w:p>
    <w:p w:rsidR="008F6A39" w:rsidRPr="008F6A39" w:rsidRDefault="008F6A39" w:rsidP="00D4065D">
      <w:pPr>
        <w:pStyle w:val="interligneaudessus"/>
        <w:rPr>
          <w:rStyle w:val="Marquedecommentaire"/>
          <w:sz w:val="22"/>
          <w:szCs w:val="22"/>
        </w:rPr>
      </w:pPr>
      <w:r w:rsidRPr="008F6A39">
        <w:rPr>
          <w:rStyle w:val="Marquedecommentaire"/>
          <w:sz w:val="22"/>
          <w:szCs w:val="22"/>
        </w:rPr>
        <w:t>Structure du co</w:t>
      </w:r>
      <w:r>
        <w:rPr>
          <w:rStyle w:val="Marquedecommentaire"/>
          <w:sz w:val="22"/>
          <w:szCs w:val="22"/>
        </w:rPr>
        <w:t>rps</w:t>
      </w:r>
      <w:r w:rsidRPr="008F6A39">
        <w:rPr>
          <w:rStyle w:val="Marquedecommentaire"/>
          <w:sz w:val="22"/>
          <w:szCs w:val="22"/>
        </w:rPr>
        <w:t xml:space="preserve"> de </w:t>
      </w:r>
      <w:r w:rsidR="00D4065D">
        <w:rPr>
          <w:rStyle w:val="Marquedecommentaire"/>
          <w:sz w:val="22"/>
          <w:szCs w:val="22"/>
        </w:rPr>
        <w:t>la requête</w:t>
      </w:r>
      <w:r w:rsidRPr="008F6A39">
        <w:rPr>
          <w:rStyle w:val="Marquedecommentaire"/>
          <w:sz w:val="22"/>
          <w:szCs w:val="22"/>
        </w:rPr>
        <w:t xml:space="preserve"> : </w:t>
      </w:r>
    </w:p>
    <w:p w:rsidR="008F6A39" w:rsidRPr="008F6A39" w:rsidRDefault="008F6A39" w:rsidP="008F6A39">
      <w:pPr>
        <w:pStyle w:val="Exemplecom"/>
      </w:pPr>
      <w:r w:rsidRPr="008F6A39">
        <w:lastRenderedPageBreak/>
        <w:t>--boundary&lt;</w:t>
      </w:r>
      <w:proofErr w:type="spellStart"/>
      <w:r w:rsidRPr="008F6A39">
        <w:t>crlf</w:t>
      </w:r>
      <w:proofErr w:type="spellEnd"/>
      <w:r w:rsidRPr="008F6A39">
        <w:t>&gt;</w:t>
      </w:r>
    </w:p>
    <w:p w:rsidR="008F6A39" w:rsidRPr="008F6A39" w:rsidRDefault="008F6A39" w:rsidP="008F6A39">
      <w:pPr>
        <w:pStyle w:val="Exemplecom"/>
        <w:rPr>
          <w:i/>
        </w:rPr>
      </w:pPr>
      <w:r w:rsidRPr="008F6A39">
        <w:rPr>
          <w:i/>
        </w:rPr>
        <w:t>1</w:t>
      </w:r>
      <w:r w:rsidRPr="008F6A39">
        <w:rPr>
          <w:i/>
          <w:vertAlign w:val="superscript"/>
        </w:rPr>
        <w:t>er</w:t>
      </w:r>
      <w:r w:rsidRPr="008F6A39">
        <w:rPr>
          <w:i/>
        </w:rPr>
        <w:t xml:space="preserve"> bloc </w:t>
      </w:r>
    </w:p>
    <w:p w:rsidR="008F6A39" w:rsidRPr="008F6A39" w:rsidRDefault="008F6A39" w:rsidP="008F6A39">
      <w:pPr>
        <w:pStyle w:val="Exemplecom"/>
      </w:pPr>
      <w:r w:rsidRPr="008F6A39">
        <w:t>--boundary&lt;</w:t>
      </w:r>
      <w:proofErr w:type="spellStart"/>
      <w:r w:rsidRPr="008F6A39">
        <w:t>crlf</w:t>
      </w:r>
      <w:proofErr w:type="spellEnd"/>
      <w:r w:rsidRPr="008F6A39">
        <w:t>&gt;</w:t>
      </w:r>
    </w:p>
    <w:p w:rsidR="008F6A39" w:rsidRPr="008F6A39" w:rsidRDefault="008F6A39" w:rsidP="008F6A39">
      <w:pPr>
        <w:pStyle w:val="Exemplecom"/>
        <w:rPr>
          <w:i/>
        </w:rPr>
      </w:pPr>
      <w:r w:rsidRPr="008F6A39">
        <w:rPr>
          <w:i/>
        </w:rPr>
        <w:t>2</w:t>
      </w:r>
      <w:r w:rsidRPr="008F6A39">
        <w:rPr>
          <w:i/>
          <w:vertAlign w:val="superscript"/>
        </w:rPr>
        <w:t>ème</w:t>
      </w:r>
      <w:r w:rsidRPr="008F6A39">
        <w:rPr>
          <w:i/>
        </w:rPr>
        <w:t xml:space="preserve"> bloc </w:t>
      </w:r>
    </w:p>
    <w:p w:rsidR="008F6A39" w:rsidRPr="008F6A39" w:rsidRDefault="008F6A39" w:rsidP="008F6A39">
      <w:pPr>
        <w:pStyle w:val="Exemplecom"/>
      </w:pPr>
      <w:r w:rsidRPr="008F6A39">
        <w:t>--boundary&lt;</w:t>
      </w:r>
      <w:proofErr w:type="spellStart"/>
      <w:r w:rsidRPr="008F6A39">
        <w:t>crlf</w:t>
      </w:r>
      <w:proofErr w:type="spellEnd"/>
      <w:r w:rsidRPr="008F6A39">
        <w:t>&gt;</w:t>
      </w:r>
    </w:p>
    <w:p w:rsidR="008F6A39" w:rsidRPr="008F6A39" w:rsidRDefault="008F6A39" w:rsidP="008F6A39">
      <w:pPr>
        <w:pStyle w:val="Exemplecom"/>
      </w:pPr>
      <w:r w:rsidRPr="008F6A39">
        <w:t>…</w:t>
      </w:r>
    </w:p>
    <w:p w:rsidR="008F6A39" w:rsidRPr="008F6A39" w:rsidRDefault="008F6A39" w:rsidP="008F6A39">
      <w:pPr>
        <w:pStyle w:val="Exemplecom"/>
      </w:pPr>
      <w:r w:rsidRPr="008F6A39">
        <w:t>--boundary&lt;</w:t>
      </w:r>
      <w:proofErr w:type="spellStart"/>
      <w:r w:rsidRPr="008F6A39">
        <w:t>crlf</w:t>
      </w:r>
      <w:proofErr w:type="spellEnd"/>
      <w:r w:rsidRPr="008F6A39">
        <w:t xml:space="preserve">&gt; </w:t>
      </w:r>
    </w:p>
    <w:p w:rsidR="008F6A39" w:rsidRPr="00D4065D" w:rsidRDefault="008F6A39" w:rsidP="008F6A39">
      <w:pPr>
        <w:pStyle w:val="Exemplecom"/>
        <w:rPr>
          <w:i/>
        </w:rPr>
      </w:pPr>
      <w:proofErr w:type="gramStart"/>
      <w:r w:rsidRPr="00D4065D">
        <w:rPr>
          <w:i/>
        </w:rPr>
        <w:t>dernier</w:t>
      </w:r>
      <w:proofErr w:type="gramEnd"/>
      <w:r w:rsidRPr="00D4065D">
        <w:rPr>
          <w:i/>
        </w:rPr>
        <w:t xml:space="preserve"> bloc </w:t>
      </w:r>
      <w:r w:rsidRPr="00D4065D">
        <w:t> </w:t>
      </w:r>
    </w:p>
    <w:p w:rsidR="00D4065D" w:rsidRPr="00D4065D" w:rsidRDefault="008F6A39" w:rsidP="00D4065D">
      <w:pPr>
        <w:pStyle w:val="Exemplecom"/>
      </w:pPr>
      <w:r w:rsidRPr="00D4065D">
        <w:t>--</w:t>
      </w:r>
      <w:proofErr w:type="gramStart"/>
      <w:r w:rsidRPr="00D4065D">
        <w:t>boundary</w:t>
      </w:r>
      <w:proofErr w:type="gramEnd"/>
      <w:r w:rsidRPr="00D4065D">
        <w:t>--&lt;</w:t>
      </w:r>
      <w:proofErr w:type="spellStart"/>
      <w:r w:rsidRPr="00D4065D">
        <w:t>crlf</w:t>
      </w:r>
      <w:proofErr w:type="spellEnd"/>
      <w:r w:rsidRPr="00D4065D">
        <w:t>&gt;</w:t>
      </w:r>
    </w:p>
    <w:p w:rsidR="007D10A6" w:rsidRDefault="007D10A6" w:rsidP="007D10A6">
      <w:pPr>
        <w:pStyle w:val="Titre4"/>
      </w:pPr>
      <w:r>
        <w:t>Transmission des éléments</w:t>
      </w:r>
    </w:p>
    <w:p w:rsidR="00D4065D" w:rsidRDefault="007D10A6" w:rsidP="007D10A6">
      <w:r>
        <w:t>Les éléments transmis dans les blocs du corps de la requête sont transmis en utilisant l’entête « </w:t>
      </w:r>
      <w:r w:rsidRPr="00816D24">
        <w:t>Content-</w:t>
      </w:r>
      <w:r>
        <w:t>D</w:t>
      </w:r>
      <w:r w:rsidRPr="00816D24">
        <w:t>isposition</w:t>
      </w:r>
      <w:r>
        <w:t xml:space="preserve">: </w:t>
      </w:r>
      <w:proofErr w:type="spellStart"/>
      <w:r>
        <w:t>form</w:t>
      </w:r>
      <w:proofErr w:type="spellEnd"/>
      <w:r>
        <w:t>-data »</w:t>
      </w:r>
      <w:r w:rsidRPr="00816D24">
        <w:t xml:space="preserve"> </w:t>
      </w:r>
      <w:r>
        <w:t>(voir RFC 2183)</w:t>
      </w:r>
      <w:r w:rsidR="00D4065D">
        <w:t xml:space="preserve"> selon le modèle suivant :</w:t>
      </w:r>
      <w:r>
        <w:t xml:space="preserve"> </w:t>
      </w:r>
    </w:p>
    <w:p w:rsidR="00D4065D" w:rsidRPr="003F05F2" w:rsidRDefault="00D4065D" w:rsidP="00D4065D">
      <w:pPr>
        <w:pStyle w:val="Exemplecom"/>
      </w:pPr>
      <w:r w:rsidRPr="003F05F2">
        <w:t>--boundary&lt;</w:t>
      </w:r>
      <w:proofErr w:type="spellStart"/>
      <w:r w:rsidRPr="003F05F2">
        <w:t>crlf</w:t>
      </w:r>
      <w:proofErr w:type="spellEnd"/>
      <w:r w:rsidRPr="003F05F2">
        <w:t>&gt;</w:t>
      </w:r>
    </w:p>
    <w:p w:rsidR="00D4065D" w:rsidRPr="00D4065D" w:rsidRDefault="00D4065D" w:rsidP="00D4065D">
      <w:pPr>
        <w:pStyle w:val="Exemplecom"/>
      </w:pPr>
      <w:r w:rsidRPr="00D4065D">
        <w:t xml:space="preserve">Content-disposition: </w:t>
      </w:r>
      <w:r>
        <w:t>form-data</w:t>
      </w:r>
      <w:r w:rsidRPr="00D4065D">
        <w:t>; name="</w:t>
      </w:r>
      <w:proofErr w:type="spellStart"/>
      <w:r w:rsidRPr="00D4065D">
        <w:rPr>
          <w:i/>
        </w:rPr>
        <w:t>nom_element</w:t>
      </w:r>
      <w:proofErr w:type="spellEnd"/>
      <w:r w:rsidRPr="00D4065D">
        <w:t>"&lt;</w:t>
      </w:r>
      <w:proofErr w:type="spellStart"/>
      <w:r w:rsidRPr="00D4065D">
        <w:t>crlf</w:t>
      </w:r>
      <w:proofErr w:type="spellEnd"/>
      <w:r w:rsidRPr="00D4065D">
        <w:t>&gt;</w:t>
      </w:r>
    </w:p>
    <w:p w:rsidR="00D4065D" w:rsidRPr="003F05F2" w:rsidRDefault="00D4065D" w:rsidP="00D4065D">
      <w:pPr>
        <w:pStyle w:val="Exemplecom"/>
        <w:rPr>
          <w:lang w:val="fr-FR"/>
        </w:rPr>
      </w:pPr>
      <w:r w:rsidRPr="003F05F2">
        <w:rPr>
          <w:lang w:val="fr-FR"/>
        </w:rPr>
        <w:t>&lt;</w:t>
      </w:r>
      <w:proofErr w:type="spellStart"/>
      <w:proofErr w:type="gramStart"/>
      <w:r w:rsidRPr="003F05F2">
        <w:rPr>
          <w:lang w:val="fr-FR"/>
        </w:rPr>
        <w:t>crlf</w:t>
      </w:r>
      <w:proofErr w:type="spellEnd"/>
      <w:proofErr w:type="gramEnd"/>
      <w:r w:rsidRPr="003F05F2">
        <w:rPr>
          <w:lang w:val="fr-FR"/>
        </w:rPr>
        <w:t>&gt;</w:t>
      </w:r>
    </w:p>
    <w:p w:rsidR="00D4065D" w:rsidRPr="00285A2F" w:rsidRDefault="00D4065D" w:rsidP="00D4065D">
      <w:pPr>
        <w:pStyle w:val="Exemplecom"/>
        <w:rPr>
          <w:lang w:val="fr-FR"/>
        </w:rPr>
      </w:pPr>
      <w:proofErr w:type="gramStart"/>
      <w:r w:rsidRPr="00D4065D">
        <w:rPr>
          <w:i/>
          <w:lang w:val="fr-FR"/>
        </w:rPr>
        <w:t>valeur</w:t>
      </w:r>
      <w:proofErr w:type="gramEnd"/>
      <w:r w:rsidRPr="00D4065D">
        <w:rPr>
          <w:i/>
          <w:lang w:val="fr-FR"/>
        </w:rPr>
        <w:t xml:space="preserve"> de l’élément</w:t>
      </w:r>
      <w:r w:rsidRPr="00285A2F">
        <w:rPr>
          <w:lang w:val="fr-FR"/>
        </w:rPr>
        <w:t>&lt;</w:t>
      </w:r>
      <w:proofErr w:type="spellStart"/>
      <w:r w:rsidRPr="00285A2F">
        <w:rPr>
          <w:lang w:val="fr-FR"/>
        </w:rPr>
        <w:t>crlf</w:t>
      </w:r>
      <w:proofErr w:type="spellEnd"/>
      <w:r w:rsidRPr="00285A2F">
        <w:rPr>
          <w:lang w:val="fr-FR"/>
        </w:rPr>
        <w:t>&gt; </w:t>
      </w:r>
    </w:p>
    <w:p w:rsidR="007D10A6" w:rsidRDefault="007D10A6" w:rsidP="007D10A6">
      <w:pPr>
        <w:pStyle w:val="interligneaudessus"/>
      </w:pPr>
      <w:r>
        <w:t xml:space="preserve">Les éléments transmis sont les suivants : </w:t>
      </w:r>
    </w:p>
    <w:p w:rsidR="007D10A6" w:rsidRDefault="007D10A6" w:rsidP="007D10A6">
      <w:pPr>
        <w:pStyle w:val="Puces1"/>
      </w:pPr>
      <w:r>
        <w:t>Le nom de la commande du LC,</w:t>
      </w:r>
    </w:p>
    <w:p w:rsidR="007D10A6" w:rsidRDefault="007D10A6" w:rsidP="007D10A6">
      <w:pPr>
        <w:pStyle w:val="Puces1"/>
      </w:pPr>
      <w:commentRangeStart w:id="48"/>
      <w:r>
        <w:t>Éventuellement le 1</w:t>
      </w:r>
      <w:r w:rsidRPr="004F4AF4">
        <w:rPr>
          <w:vertAlign w:val="superscript"/>
        </w:rPr>
        <w:t>er</w:t>
      </w:r>
      <w:r>
        <w:t xml:space="preserve"> argument de la commande,</w:t>
      </w:r>
      <w:commentRangeEnd w:id="48"/>
      <w:r>
        <w:rPr>
          <w:rStyle w:val="Marquedecommentaire"/>
          <w:rFonts w:cstheme="minorBidi"/>
        </w:rPr>
        <w:commentReference w:id="48"/>
      </w:r>
    </w:p>
    <w:p w:rsidR="007D10A6" w:rsidRDefault="007D10A6" w:rsidP="007D10A6">
      <w:pPr>
        <w:pStyle w:val="Puces1"/>
      </w:pPr>
      <w:r>
        <w:t>Éventuellement le 2</w:t>
      </w:r>
      <w:r w:rsidRPr="004F4AF4">
        <w:rPr>
          <w:vertAlign w:val="superscript"/>
        </w:rPr>
        <w:t>ème</w:t>
      </w:r>
      <w:r>
        <w:t xml:space="preserve"> argument de la</w:t>
      </w:r>
      <w:r w:rsidRPr="004F4AF4">
        <w:t xml:space="preserve"> </w:t>
      </w:r>
      <w:r>
        <w:t>commande,</w:t>
      </w:r>
    </w:p>
    <w:p w:rsidR="007D10A6" w:rsidRDefault="007D10A6" w:rsidP="007D10A6">
      <w:pPr>
        <w:pStyle w:val="Puces1"/>
      </w:pPr>
      <w:r>
        <w:t>…</w:t>
      </w:r>
    </w:p>
    <w:p w:rsidR="007D10A6" w:rsidRDefault="007D10A6" w:rsidP="008F6A39">
      <w:pPr>
        <w:pStyle w:val="Puces1"/>
      </w:pPr>
      <w:r>
        <w:t>Éventuellement le fichier complémentaire.</w:t>
      </w:r>
    </w:p>
    <w:p w:rsidR="007D10A6" w:rsidRDefault="00D4065D" w:rsidP="008F6A39">
      <w:pPr>
        <w:pStyle w:val="Titre5"/>
      </w:pPr>
      <w:r>
        <w:t>Nom de l</w:t>
      </w:r>
      <w:r w:rsidR="008F6A39">
        <w:t>a commande</w:t>
      </w:r>
    </w:p>
    <w:p w:rsidR="007D10A6" w:rsidRDefault="007D10A6" w:rsidP="007D10A6">
      <w:pPr>
        <w:pStyle w:val="interligneaudessus"/>
      </w:pPr>
      <w:r>
        <w:rPr>
          <w:lang w:val="fr-FR"/>
        </w:rPr>
        <w:t>Pour la transmission de la commande, le paramètre « </w:t>
      </w:r>
      <w:proofErr w:type="spellStart"/>
      <w:r w:rsidRPr="00BB4D78">
        <w:rPr>
          <w:i/>
          <w:lang w:val="fr-FR"/>
        </w:rPr>
        <w:t>nom_élément</w:t>
      </w:r>
      <w:proofErr w:type="spellEnd"/>
      <w:r>
        <w:rPr>
          <w:lang w:val="fr-FR"/>
        </w:rPr>
        <w:t xml:space="preserve"> » de </w:t>
      </w:r>
      <w:r>
        <w:t>l’entête « </w:t>
      </w:r>
      <w:r w:rsidRPr="00816D24">
        <w:t>Content-</w:t>
      </w:r>
      <w:r>
        <w:t>D</w:t>
      </w:r>
      <w:r w:rsidRPr="00816D24">
        <w:t>isposition</w:t>
      </w:r>
      <w:r>
        <w:t xml:space="preserve"> » peut prendre les valeurs suivantes : </w:t>
      </w:r>
    </w:p>
    <w:p w:rsidR="007D10A6" w:rsidRDefault="007D10A6" w:rsidP="007D10A6">
      <w:pPr>
        <w:pStyle w:val="Puces1"/>
        <w:rPr>
          <w:lang w:val="fr-FR"/>
        </w:rPr>
      </w:pPr>
      <w:commentRangeStart w:id="49"/>
      <w:r>
        <w:rPr>
          <w:lang w:val="fr-FR"/>
        </w:rPr>
        <w:t>CDE</w:t>
      </w:r>
    </w:p>
    <w:p w:rsidR="007D10A6" w:rsidRDefault="007D10A6" w:rsidP="007D10A6">
      <w:pPr>
        <w:pStyle w:val="Puces1"/>
        <w:rPr>
          <w:lang w:val="fr-FR"/>
        </w:rPr>
      </w:pPr>
      <w:r>
        <w:rPr>
          <w:lang w:val="fr-FR"/>
        </w:rPr>
        <w:t xml:space="preserve">ou CDZ </w:t>
      </w:r>
      <w:commentRangeEnd w:id="49"/>
      <w:r>
        <w:rPr>
          <w:rStyle w:val="Marquedecommentaire"/>
          <w:rFonts w:cstheme="minorBidi"/>
        </w:rPr>
        <w:commentReference w:id="49"/>
      </w:r>
      <w:r>
        <w:rPr>
          <w:lang w:val="fr-FR"/>
        </w:rPr>
        <w:t>si les fichiers transmis et attendus sont compressés.</w:t>
      </w:r>
    </w:p>
    <w:p w:rsidR="007D10A6" w:rsidRDefault="007D10A6" w:rsidP="007D10A6">
      <w:pPr>
        <w:rPr>
          <w:lang w:val="fr-FR"/>
        </w:rPr>
      </w:pPr>
      <w:r>
        <w:rPr>
          <w:lang w:val="fr-FR"/>
        </w:rPr>
        <w:t>La valeur de l’élément correspond au libellé de la commande (sans ses arguments).</w:t>
      </w:r>
    </w:p>
    <w:p w:rsidR="007D10A6" w:rsidRPr="001149A9" w:rsidRDefault="007D10A6" w:rsidP="007D10A6">
      <w:pPr>
        <w:pStyle w:val="Sansinterligne"/>
        <w:rPr>
          <w:lang w:val="en-US"/>
        </w:rPr>
      </w:pPr>
      <w:proofErr w:type="gramStart"/>
      <w:r w:rsidRPr="001149A9">
        <w:rPr>
          <w:lang w:val="en-US"/>
        </w:rPr>
        <w:t>Ex :</w:t>
      </w:r>
      <w:proofErr w:type="gramEnd"/>
      <w:r w:rsidRPr="001149A9">
        <w:rPr>
          <w:lang w:val="en-US"/>
        </w:rPr>
        <w:t xml:space="preserve"> </w:t>
      </w:r>
    </w:p>
    <w:p w:rsidR="007D10A6" w:rsidRPr="00005F9C" w:rsidRDefault="007D10A6" w:rsidP="007D10A6">
      <w:pPr>
        <w:pStyle w:val="Exemplecom"/>
      </w:pPr>
      <w:r>
        <w:rPr>
          <w:rFonts w:eastAsia="Times New Roman"/>
          <w:lang w:eastAsia="fr-FR" w:bidi="ar-SA"/>
        </w:rPr>
        <w:t>--</w:t>
      </w:r>
      <w:r w:rsidRPr="00684C91">
        <w:rPr>
          <w:rFonts w:eastAsia="Times New Roman"/>
          <w:lang w:eastAsia="fr-FR" w:bidi="ar-SA"/>
        </w:rPr>
        <w:t>gc0p4Jq0M2Yt08jU534c0p</w:t>
      </w:r>
      <w:r>
        <w:t>&lt;</w:t>
      </w:r>
      <w:proofErr w:type="spellStart"/>
      <w:r>
        <w:t>crlf</w:t>
      </w:r>
      <w:proofErr w:type="spellEnd"/>
      <w:r>
        <w:t>&gt;</w:t>
      </w:r>
      <w:r w:rsidRPr="001149A9">
        <w:t xml:space="preserve"> </w:t>
      </w:r>
    </w:p>
    <w:p w:rsidR="007D10A6" w:rsidRPr="00B432B2" w:rsidRDefault="007D10A6" w:rsidP="007D10A6">
      <w:pPr>
        <w:pStyle w:val="Exemplecom"/>
      </w:pPr>
      <w:r>
        <w:t>Content-Disposition: form-data; name="</w:t>
      </w:r>
      <w:r>
        <w:rPr>
          <w:b/>
        </w:rPr>
        <w:t>CDE</w:t>
      </w:r>
      <w:r>
        <w:t>"</w:t>
      </w:r>
      <w:r w:rsidRPr="00B432B2">
        <w:t>&lt;</w:t>
      </w:r>
      <w:proofErr w:type="spellStart"/>
      <w:r w:rsidRPr="00B432B2">
        <w:t>crlf</w:t>
      </w:r>
      <w:proofErr w:type="spellEnd"/>
      <w:r w:rsidRPr="00B432B2">
        <w:t>&gt;</w:t>
      </w:r>
    </w:p>
    <w:p w:rsidR="007D10A6" w:rsidRPr="001149A9" w:rsidRDefault="007D10A6" w:rsidP="007D10A6">
      <w:pPr>
        <w:pStyle w:val="Exemplecom"/>
      </w:pPr>
      <w:r w:rsidRPr="001149A9">
        <w:t>&lt;</w:t>
      </w:r>
      <w:proofErr w:type="spellStart"/>
      <w:proofErr w:type="gramStart"/>
      <w:r w:rsidRPr="001149A9">
        <w:t>crlf</w:t>
      </w:r>
      <w:proofErr w:type="spellEnd"/>
      <w:proofErr w:type="gramEnd"/>
      <w:r w:rsidRPr="001149A9">
        <w:t>&gt;</w:t>
      </w:r>
    </w:p>
    <w:p w:rsidR="007D10A6" w:rsidRDefault="007D10A6" w:rsidP="007D10A6">
      <w:pPr>
        <w:pStyle w:val="Exemplecom"/>
      </w:pPr>
      <w:r w:rsidRPr="00BB4D78">
        <w:rPr>
          <w:b/>
        </w:rPr>
        <w:t>CONFIG_STAT</w:t>
      </w:r>
      <w:r w:rsidRPr="001149A9">
        <w:t>&lt;</w:t>
      </w:r>
      <w:proofErr w:type="spellStart"/>
      <w:r w:rsidRPr="001149A9">
        <w:t>crlf</w:t>
      </w:r>
      <w:proofErr w:type="spellEnd"/>
      <w:r w:rsidRPr="001149A9">
        <w:t>&gt;</w:t>
      </w:r>
    </w:p>
    <w:p w:rsidR="007D10A6" w:rsidRDefault="007D10A6" w:rsidP="00D4065D">
      <w:pPr>
        <w:pStyle w:val="Titre5"/>
      </w:pPr>
      <w:r>
        <w:t>Les arguments</w:t>
      </w:r>
    </w:p>
    <w:p w:rsidR="007D10A6" w:rsidRPr="00853494" w:rsidRDefault="007D10A6" w:rsidP="007D10A6">
      <w:r>
        <w:rPr>
          <w:lang w:val="fr-FR"/>
        </w:rPr>
        <w:t>Pour la transmission des éventuels arguments de la commande, le paramètre « </w:t>
      </w:r>
      <w:proofErr w:type="spellStart"/>
      <w:r w:rsidRPr="00BB4D78">
        <w:rPr>
          <w:i/>
          <w:lang w:val="fr-FR"/>
        </w:rPr>
        <w:t>nom_élément</w:t>
      </w:r>
      <w:proofErr w:type="spellEnd"/>
      <w:r>
        <w:rPr>
          <w:lang w:val="fr-FR"/>
        </w:rPr>
        <w:t xml:space="preserve"> » de </w:t>
      </w:r>
      <w:r>
        <w:t>l’entête « </w:t>
      </w:r>
      <w:r w:rsidRPr="00816D24">
        <w:t>Content-</w:t>
      </w:r>
      <w:r>
        <w:t>D</w:t>
      </w:r>
      <w:r w:rsidRPr="00816D24">
        <w:t>isposition</w:t>
      </w:r>
      <w:r>
        <w:t xml:space="preserve"> » prend la valeur : </w:t>
      </w:r>
      <w:commentRangeStart w:id="50"/>
      <w:r>
        <w:rPr>
          <w:lang w:val="fr-FR"/>
        </w:rPr>
        <w:t>ARG</w:t>
      </w:r>
      <w:commentRangeEnd w:id="50"/>
      <w:r>
        <w:rPr>
          <w:rStyle w:val="Marquedecommentaire"/>
        </w:rPr>
        <w:commentReference w:id="50"/>
      </w:r>
      <w:r w:rsidRPr="00853494">
        <w:rPr>
          <w:i/>
          <w:lang w:val="fr-FR"/>
        </w:rPr>
        <w:t>n</w:t>
      </w:r>
      <w:r>
        <w:rPr>
          <w:i/>
          <w:lang w:val="fr-FR"/>
        </w:rPr>
        <w:t xml:space="preserve">, </w:t>
      </w:r>
      <w:r w:rsidRPr="00853494">
        <w:rPr>
          <w:lang w:val="fr-FR"/>
        </w:rPr>
        <w:t xml:space="preserve">avec </w:t>
      </w:r>
      <w:r w:rsidRPr="00853494">
        <w:rPr>
          <w:i/>
          <w:lang w:val="fr-FR"/>
        </w:rPr>
        <w:t>n</w:t>
      </w:r>
      <w:r w:rsidRPr="00853494">
        <w:rPr>
          <w:lang w:val="fr-FR"/>
        </w:rPr>
        <w:t xml:space="preserve"> </w:t>
      </w:r>
      <w:r>
        <w:rPr>
          <w:lang w:val="fr-FR"/>
        </w:rPr>
        <w:t>le numéro de l’argument.</w:t>
      </w:r>
      <w:r>
        <w:rPr>
          <w:i/>
          <w:lang w:val="fr-FR"/>
        </w:rPr>
        <w:t xml:space="preserve">  </w:t>
      </w:r>
    </w:p>
    <w:p w:rsidR="007D10A6" w:rsidRDefault="007D10A6" w:rsidP="007D10A6">
      <w:r>
        <w:t>La valeur correspond à la valeur de l’argument du LC.</w:t>
      </w:r>
    </w:p>
    <w:p w:rsidR="007D10A6" w:rsidRPr="00FC3D4A" w:rsidRDefault="007D10A6" w:rsidP="007D10A6">
      <w:pPr>
        <w:pStyle w:val="Sansinterligne"/>
        <w:rPr>
          <w:lang w:val="fr-FR"/>
        </w:rPr>
      </w:pPr>
      <w:r w:rsidRPr="00FC3D4A">
        <w:rPr>
          <w:lang w:val="fr-FR"/>
        </w:rPr>
        <w:lastRenderedPageBreak/>
        <w:t xml:space="preserve">Ex : </w:t>
      </w:r>
    </w:p>
    <w:p w:rsidR="007D10A6" w:rsidRPr="00FC3D4A" w:rsidRDefault="007D10A6" w:rsidP="007D10A6">
      <w:pPr>
        <w:pStyle w:val="Exemplecom"/>
        <w:rPr>
          <w:lang w:val="fr-FR"/>
        </w:rPr>
      </w:pPr>
      <w:r w:rsidRPr="00FC3D4A">
        <w:rPr>
          <w:rFonts w:eastAsia="Times New Roman"/>
          <w:lang w:val="fr-FR" w:eastAsia="fr-FR" w:bidi="ar-SA"/>
        </w:rPr>
        <w:t>--gc0p4Jq0M2Yt08jU534c0p</w:t>
      </w:r>
      <w:r w:rsidRPr="00FC3D4A">
        <w:rPr>
          <w:lang w:val="fr-FR"/>
        </w:rPr>
        <w:t>&lt;</w:t>
      </w:r>
      <w:proofErr w:type="spellStart"/>
      <w:r w:rsidRPr="00FC3D4A">
        <w:rPr>
          <w:lang w:val="fr-FR"/>
        </w:rPr>
        <w:t>crlf</w:t>
      </w:r>
      <w:proofErr w:type="spellEnd"/>
      <w:r w:rsidRPr="00FC3D4A">
        <w:rPr>
          <w:lang w:val="fr-FR"/>
        </w:rPr>
        <w:t xml:space="preserve">&gt; </w:t>
      </w:r>
    </w:p>
    <w:p w:rsidR="007D10A6" w:rsidRPr="00FC3D4A" w:rsidRDefault="007D10A6" w:rsidP="007D10A6">
      <w:pPr>
        <w:pStyle w:val="Exemplecom"/>
        <w:rPr>
          <w:lang w:val="fr-FR"/>
        </w:rPr>
      </w:pPr>
      <w:r w:rsidRPr="00FC3D4A">
        <w:rPr>
          <w:lang w:val="fr-FR"/>
        </w:rPr>
        <w:t xml:space="preserve">Content-Disposition: </w:t>
      </w:r>
      <w:proofErr w:type="spellStart"/>
      <w:r w:rsidRPr="00FC3D4A">
        <w:rPr>
          <w:lang w:val="fr-FR"/>
        </w:rPr>
        <w:t>form</w:t>
      </w:r>
      <w:proofErr w:type="spellEnd"/>
      <w:r w:rsidRPr="00FC3D4A">
        <w:rPr>
          <w:lang w:val="fr-FR"/>
        </w:rPr>
        <w:t xml:space="preserve">-data; </w:t>
      </w:r>
      <w:proofErr w:type="spellStart"/>
      <w:r w:rsidRPr="00FC3D4A">
        <w:rPr>
          <w:lang w:val="fr-FR"/>
        </w:rPr>
        <w:t>name</w:t>
      </w:r>
      <w:proofErr w:type="spellEnd"/>
      <w:r w:rsidRPr="00FC3D4A">
        <w:rPr>
          <w:lang w:val="fr-FR"/>
        </w:rPr>
        <w:t>="</w:t>
      </w:r>
      <w:r w:rsidRPr="00FC3D4A">
        <w:rPr>
          <w:b/>
          <w:lang w:val="fr-FR"/>
        </w:rPr>
        <w:t>ARG1</w:t>
      </w:r>
      <w:r w:rsidRPr="00FC3D4A">
        <w:rPr>
          <w:lang w:val="fr-FR"/>
        </w:rPr>
        <w:t>"&lt;</w:t>
      </w:r>
      <w:proofErr w:type="spellStart"/>
      <w:r w:rsidRPr="00FC3D4A">
        <w:rPr>
          <w:lang w:val="fr-FR"/>
        </w:rPr>
        <w:t>crlf</w:t>
      </w:r>
      <w:proofErr w:type="spellEnd"/>
      <w:r w:rsidRPr="00FC3D4A">
        <w:rPr>
          <w:lang w:val="fr-FR"/>
        </w:rPr>
        <w:t>&gt;</w:t>
      </w:r>
    </w:p>
    <w:p w:rsidR="007D10A6" w:rsidRPr="00FC3D4A" w:rsidRDefault="007D10A6" w:rsidP="007D10A6">
      <w:pPr>
        <w:pStyle w:val="Exemplecom"/>
        <w:rPr>
          <w:lang w:val="fr-FR"/>
        </w:rPr>
      </w:pPr>
      <w:r w:rsidRPr="00FC3D4A">
        <w:rPr>
          <w:lang w:val="fr-FR"/>
        </w:rPr>
        <w:t>&lt;</w:t>
      </w:r>
      <w:proofErr w:type="spellStart"/>
      <w:proofErr w:type="gramStart"/>
      <w:r w:rsidRPr="00FC3D4A">
        <w:rPr>
          <w:lang w:val="fr-FR"/>
        </w:rPr>
        <w:t>crlf</w:t>
      </w:r>
      <w:proofErr w:type="spellEnd"/>
      <w:proofErr w:type="gramEnd"/>
      <w:r w:rsidRPr="00FC3D4A">
        <w:rPr>
          <w:lang w:val="fr-FR"/>
        </w:rPr>
        <w:t>&gt;</w:t>
      </w:r>
    </w:p>
    <w:p w:rsidR="007D10A6" w:rsidRPr="002F7084" w:rsidRDefault="007D10A6" w:rsidP="007D10A6">
      <w:pPr>
        <w:pStyle w:val="Exemplecom"/>
        <w:rPr>
          <w:lang w:val="fr-FR"/>
        </w:rPr>
      </w:pPr>
      <w:r w:rsidRPr="002F7084">
        <w:rPr>
          <w:b/>
          <w:lang w:val="fr-FR"/>
        </w:rPr>
        <w:t>T</w:t>
      </w:r>
      <w:r w:rsidRPr="002F7084">
        <w:rPr>
          <w:lang w:val="fr-FR"/>
        </w:rPr>
        <w:t>&lt;</w:t>
      </w:r>
      <w:proofErr w:type="spellStart"/>
      <w:r w:rsidRPr="002F7084">
        <w:rPr>
          <w:lang w:val="fr-FR"/>
        </w:rPr>
        <w:t>crlf</w:t>
      </w:r>
      <w:proofErr w:type="spellEnd"/>
      <w:r w:rsidRPr="002F7084">
        <w:rPr>
          <w:lang w:val="fr-FR"/>
        </w:rPr>
        <w:t>&gt;</w:t>
      </w:r>
    </w:p>
    <w:p w:rsidR="007D10A6" w:rsidRDefault="007D10A6" w:rsidP="007D10A6">
      <w:r>
        <w:t>S’il y a plusieurs arguments pour une commande, ils sont transmis séparément : un par bloc.</w:t>
      </w:r>
    </w:p>
    <w:p w:rsidR="007D10A6" w:rsidRDefault="007D10A6" w:rsidP="007D10A6">
      <w:r>
        <w:t>Remarque : Dans le cas où un fichier complémentaire est transmis avec la commande, le nom du fichier n’est pas considéré comme un argument de la commande. Le fichier et son nom sont transmis selon le principe décrit au paragraphe suivant.</w:t>
      </w:r>
    </w:p>
    <w:p w:rsidR="007D10A6" w:rsidRPr="00853494" w:rsidRDefault="007D10A6" w:rsidP="00D4065D">
      <w:pPr>
        <w:pStyle w:val="Titre5"/>
      </w:pPr>
      <w:r>
        <w:t>Le fichier complémentaire</w:t>
      </w:r>
    </w:p>
    <w:p w:rsidR="00D4065D" w:rsidRDefault="007D10A6" w:rsidP="00D4065D">
      <w:pPr>
        <w:pStyle w:val="interligneaudessus"/>
      </w:pPr>
      <w:r>
        <w:rPr>
          <w:lang w:val="fr-FR"/>
        </w:rPr>
        <w:t xml:space="preserve">Dans le bloc contenant l’éventuel </w:t>
      </w:r>
      <w:r>
        <w:t>fichier complémentaire, deux</w:t>
      </w:r>
      <w:r w:rsidR="00D4065D">
        <w:t xml:space="preserve"> ou trois </w:t>
      </w:r>
      <w:r>
        <w:t xml:space="preserve">entêtes sont utilisés : </w:t>
      </w:r>
    </w:p>
    <w:p w:rsidR="007D10A6" w:rsidRDefault="007D10A6" w:rsidP="007D10A6">
      <w:pPr>
        <w:pStyle w:val="italique"/>
      </w:pPr>
      <w:r>
        <w:t>Entête « Content-Disposition » :</w:t>
      </w:r>
    </w:p>
    <w:p w:rsidR="007D10A6" w:rsidRDefault="007D10A6" w:rsidP="007D10A6">
      <w:pPr>
        <w:pStyle w:val="Sansinterligne"/>
        <w:rPr>
          <w:lang w:val="fr-FR"/>
        </w:rPr>
      </w:pPr>
      <w:r>
        <w:rPr>
          <w:lang w:val="fr-FR"/>
        </w:rPr>
        <w:t>Le paramètre « </w:t>
      </w:r>
      <w:proofErr w:type="spellStart"/>
      <w:r w:rsidRPr="00951889">
        <w:rPr>
          <w:i/>
          <w:lang w:val="fr-FR"/>
        </w:rPr>
        <w:t>nom_élément</w:t>
      </w:r>
      <w:proofErr w:type="spellEnd"/>
      <w:r>
        <w:rPr>
          <w:i/>
          <w:lang w:val="fr-FR"/>
        </w:rPr>
        <w:t xml:space="preserve"> </w:t>
      </w:r>
      <w:r>
        <w:rPr>
          <w:lang w:val="fr-FR"/>
        </w:rPr>
        <w:t xml:space="preserve">» de </w:t>
      </w:r>
      <w:r>
        <w:t>l’entête « </w:t>
      </w:r>
      <w:r w:rsidRPr="00816D24">
        <w:t>Content-</w:t>
      </w:r>
      <w:r>
        <w:t>D</w:t>
      </w:r>
      <w:r w:rsidRPr="00816D24">
        <w:t>isposition</w:t>
      </w:r>
      <w:r>
        <w:t xml:space="preserve"> » prend la valeur : </w:t>
      </w:r>
      <w:r>
        <w:rPr>
          <w:lang w:val="fr-FR"/>
        </w:rPr>
        <w:t xml:space="preserve">file. </w:t>
      </w:r>
    </w:p>
    <w:p w:rsidR="007D10A6" w:rsidRDefault="007D10A6" w:rsidP="007D10A6">
      <w:pPr>
        <w:pStyle w:val="Sansinterligne"/>
      </w:pPr>
      <w:r>
        <w:t>L’entête est complétée par le paramètre « </w:t>
      </w:r>
      <w:proofErr w:type="spellStart"/>
      <w:r>
        <w:t>filename</w:t>
      </w:r>
      <w:proofErr w:type="spellEnd"/>
      <w:r>
        <w:t> » qui indique le nom du fichier transmis.</w:t>
      </w:r>
    </w:p>
    <w:p w:rsidR="007D10A6" w:rsidRDefault="007D10A6" w:rsidP="007D10A6">
      <w:pPr>
        <w:pStyle w:val="Sansinterligne"/>
      </w:pPr>
      <w:r>
        <w:t xml:space="preserve">Ex : </w:t>
      </w:r>
    </w:p>
    <w:p w:rsidR="007D10A6" w:rsidRDefault="007D10A6" w:rsidP="007D10A6">
      <w:pPr>
        <w:pStyle w:val="exemplelong1"/>
        <w:rPr>
          <w:lang w:val="fr-FR"/>
        </w:rPr>
      </w:pPr>
      <w:r w:rsidRPr="00951889">
        <w:rPr>
          <w:lang w:val="fr-FR"/>
        </w:rPr>
        <w:t xml:space="preserve">Content-Disposition: </w:t>
      </w:r>
      <w:proofErr w:type="spellStart"/>
      <w:r w:rsidRPr="00951889">
        <w:rPr>
          <w:lang w:val="fr-FR"/>
        </w:rPr>
        <w:t>form</w:t>
      </w:r>
      <w:proofErr w:type="spellEnd"/>
      <w:r w:rsidRPr="00951889">
        <w:rPr>
          <w:lang w:val="fr-FR"/>
        </w:rPr>
        <w:t xml:space="preserve">-data; </w:t>
      </w:r>
      <w:proofErr w:type="spellStart"/>
      <w:r w:rsidRPr="00951889">
        <w:rPr>
          <w:lang w:val="fr-FR"/>
        </w:rPr>
        <w:t>name</w:t>
      </w:r>
      <w:proofErr w:type="spellEnd"/>
      <w:r w:rsidRPr="00951889">
        <w:rPr>
          <w:lang w:val="fr-FR"/>
        </w:rPr>
        <w:t xml:space="preserve">="file"; </w:t>
      </w:r>
      <w:proofErr w:type="spellStart"/>
      <w:r w:rsidRPr="00951889">
        <w:rPr>
          <w:lang w:val="fr-FR"/>
        </w:rPr>
        <w:t>filename</w:t>
      </w:r>
      <w:proofErr w:type="spellEnd"/>
      <w:r w:rsidRPr="00951889">
        <w:rPr>
          <w:lang w:val="fr-FR"/>
        </w:rPr>
        <w:t>="</w:t>
      </w:r>
      <w:proofErr w:type="spellStart"/>
      <w:r w:rsidRPr="00951889">
        <w:rPr>
          <w:lang w:val="fr-FR"/>
        </w:rPr>
        <w:t>nom_fichier</w:t>
      </w:r>
      <w:proofErr w:type="spellEnd"/>
      <w:r w:rsidRPr="00951889">
        <w:rPr>
          <w:lang w:val="fr-FR"/>
        </w:rPr>
        <w:t>"</w:t>
      </w:r>
    </w:p>
    <w:p w:rsidR="007D10A6" w:rsidRPr="00CB0555" w:rsidRDefault="007D10A6" w:rsidP="007D10A6">
      <w:pPr>
        <w:pStyle w:val="italique"/>
      </w:pPr>
      <w:r>
        <w:t>N</w:t>
      </w:r>
      <w:r w:rsidRPr="00CB0555">
        <w:t xml:space="preserve">om du fichier : </w:t>
      </w:r>
    </w:p>
    <w:p w:rsidR="007D10A6" w:rsidRPr="00B622C4" w:rsidRDefault="007D10A6" w:rsidP="007D10A6">
      <w:pPr>
        <w:pStyle w:val="Puces1"/>
        <w:rPr>
          <w:lang w:val="fr-FR"/>
        </w:rPr>
      </w:pPr>
      <w:r>
        <w:rPr>
          <w:lang w:val="fr-FR"/>
        </w:rPr>
        <w:t xml:space="preserve">Le nom du fichier est indiqué entre guillemets. </w:t>
      </w:r>
    </w:p>
    <w:p w:rsidR="007D10A6" w:rsidRPr="00951889" w:rsidRDefault="007D10A6" w:rsidP="007D10A6">
      <w:pPr>
        <w:pStyle w:val="Puces1"/>
        <w:rPr>
          <w:lang w:val="fr-FR"/>
        </w:rPr>
      </w:pPr>
      <w:r>
        <w:rPr>
          <w:lang w:val="fr-FR"/>
        </w:rPr>
        <w:t xml:space="preserve">Pour les fichiers compressés, l’extension du fichier doit être complétée par </w:t>
      </w:r>
      <w:commentRangeStart w:id="51"/>
      <w:r>
        <w:rPr>
          <w:lang w:val="fr-FR"/>
        </w:rPr>
        <w:t>« .GZ </w:t>
      </w:r>
      <w:commentRangeEnd w:id="51"/>
      <w:r>
        <w:rPr>
          <w:rStyle w:val="Marquedecommentaire"/>
          <w:rFonts w:cstheme="minorBidi"/>
        </w:rPr>
        <w:commentReference w:id="51"/>
      </w:r>
      <w:r>
        <w:rPr>
          <w:lang w:val="fr-FR"/>
        </w:rPr>
        <w:t>»</w:t>
      </w:r>
      <w:r w:rsidRPr="00CB0555">
        <w:t xml:space="preserve"> </w:t>
      </w:r>
    </w:p>
    <w:p w:rsidR="007D10A6" w:rsidRPr="00CB0555" w:rsidRDefault="007D10A6" w:rsidP="007D10A6">
      <w:pPr>
        <w:pStyle w:val="italique"/>
      </w:pPr>
      <w:r>
        <w:t>Entête « Content-Type » :</w:t>
      </w:r>
    </w:p>
    <w:p w:rsidR="007D10A6" w:rsidRDefault="007D10A6" w:rsidP="007D10A6">
      <w:pPr>
        <w:pStyle w:val="Sansinterligne"/>
      </w:pPr>
      <w:r>
        <w:rPr>
          <w:lang w:val="fr-FR"/>
        </w:rPr>
        <w:t xml:space="preserve">L’entête </w:t>
      </w:r>
      <w:r>
        <w:t>« </w:t>
      </w:r>
      <w:r w:rsidRPr="00816D24">
        <w:t>Content-</w:t>
      </w:r>
      <w:r>
        <w:t>Type » complète le bloc pour spécifier la nature du fichier transmis. Les valeurs possibles pour « </w:t>
      </w:r>
      <w:r w:rsidRPr="00816D24">
        <w:t>Content-</w:t>
      </w:r>
      <w:r>
        <w:t>Type » sont :</w:t>
      </w:r>
    </w:p>
    <w:p w:rsidR="007D10A6" w:rsidRDefault="007D10A6" w:rsidP="007D10A6">
      <w:pPr>
        <w:pStyle w:val="Puces1"/>
      </w:pPr>
      <w:r>
        <w:t>« </w:t>
      </w:r>
      <w:proofErr w:type="spellStart"/>
      <w:r w:rsidRPr="00B11DF4">
        <w:t>text</w:t>
      </w:r>
      <w:proofErr w:type="spellEnd"/>
      <w:r w:rsidRPr="00B11DF4">
        <w:t>/plain</w:t>
      </w:r>
      <w:r>
        <w:t> » pour un fichier texte ASCII,</w:t>
      </w:r>
    </w:p>
    <w:p w:rsidR="007D10A6" w:rsidRDefault="007D10A6" w:rsidP="007D10A6">
      <w:pPr>
        <w:pStyle w:val="Puces1"/>
      </w:pPr>
      <w:r w:rsidDel="006F2591">
        <w:t xml:space="preserve"> </w:t>
      </w:r>
      <w:r w:rsidRPr="00B11DF4">
        <w:t>« application/octet-</w:t>
      </w:r>
      <w:proofErr w:type="spellStart"/>
      <w:r w:rsidRPr="00B11DF4">
        <w:t>stream</w:t>
      </w:r>
      <w:proofErr w:type="spellEnd"/>
      <w:r w:rsidRPr="00B11DF4">
        <w:t xml:space="preserve"> » </w:t>
      </w:r>
      <w:r>
        <w:t>pour un fichier binaire.</w:t>
      </w:r>
    </w:p>
    <w:p w:rsidR="00190377" w:rsidRPr="00CB0555" w:rsidRDefault="007D10A6" w:rsidP="00190377">
      <w:pPr>
        <w:pStyle w:val="italique"/>
      </w:pPr>
      <w:r w:rsidRPr="0077719A">
        <w:rPr>
          <w:i w:val="0"/>
        </w:rPr>
        <w:t>Si le fichier transmis est compressé on ajoute l’</w:t>
      </w:r>
      <w:r w:rsidR="00190377">
        <w:t>entête « </w:t>
      </w:r>
      <w:r w:rsidR="00190377" w:rsidRPr="00190377">
        <w:rPr>
          <w:lang w:val="fr-FR"/>
        </w:rPr>
        <w:t>Content-</w:t>
      </w:r>
      <w:proofErr w:type="spellStart"/>
      <w:r w:rsidR="00190377" w:rsidRPr="00190377">
        <w:rPr>
          <w:lang w:val="fr-FR"/>
        </w:rPr>
        <w:t>Encoding</w:t>
      </w:r>
      <w:proofErr w:type="spellEnd"/>
      <w:r w:rsidR="00190377" w:rsidRPr="00190377">
        <w:rPr>
          <w:lang w:val="fr-FR"/>
        </w:rPr>
        <w:t xml:space="preserve">: </w:t>
      </w:r>
      <w:proofErr w:type="spellStart"/>
      <w:r w:rsidR="00190377" w:rsidRPr="00190377">
        <w:rPr>
          <w:lang w:val="fr-FR"/>
        </w:rPr>
        <w:t>gzip</w:t>
      </w:r>
      <w:proofErr w:type="spellEnd"/>
      <w:r w:rsidR="00190377" w:rsidRPr="0077719A">
        <w:rPr>
          <w:b/>
          <w:i w:val="0"/>
          <w:lang w:val="fr-FR"/>
        </w:rPr>
        <w:t> </w:t>
      </w:r>
      <w:r w:rsidR="00190377">
        <w:t>»</w:t>
      </w:r>
      <w:r w:rsidR="00190377" w:rsidRPr="00190377">
        <w:rPr>
          <w:i w:val="0"/>
        </w:rPr>
        <w:t>.</w:t>
      </w:r>
    </w:p>
    <w:p w:rsidR="007D10A6" w:rsidRDefault="007D10A6" w:rsidP="007D10A6">
      <w:pPr>
        <w:pStyle w:val="Sansinterligne"/>
      </w:pPr>
    </w:p>
    <w:p w:rsidR="007D10A6" w:rsidRPr="005A5114" w:rsidRDefault="007D10A6" w:rsidP="007D10A6">
      <w:pPr>
        <w:pStyle w:val="Sansinterligne"/>
      </w:pPr>
      <w:r w:rsidRPr="005A5114">
        <w:t xml:space="preserve">Ex : </w:t>
      </w:r>
      <w:r w:rsidR="00190377">
        <w:t>envoi d’un fichier de configuration non compressé</w:t>
      </w:r>
    </w:p>
    <w:p w:rsidR="007D10A6" w:rsidRPr="003F05F2" w:rsidRDefault="007D10A6" w:rsidP="007D10A6">
      <w:pPr>
        <w:pStyle w:val="exemplelong1"/>
      </w:pPr>
      <w:r w:rsidRPr="003F05F2">
        <w:rPr>
          <w:rFonts w:eastAsia="Times New Roman"/>
          <w:lang w:eastAsia="fr-FR" w:bidi="ar-SA"/>
        </w:rPr>
        <w:t>--gc0p4Jq0M2Yt08jU534c0p</w:t>
      </w:r>
      <w:r w:rsidRPr="003F05F2">
        <w:t>&lt;</w:t>
      </w:r>
      <w:proofErr w:type="spellStart"/>
      <w:r w:rsidRPr="003F05F2">
        <w:t>crlf</w:t>
      </w:r>
      <w:proofErr w:type="spellEnd"/>
      <w:r w:rsidRPr="003F05F2">
        <w:t xml:space="preserve">&gt; </w:t>
      </w:r>
    </w:p>
    <w:p w:rsidR="007D10A6" w:rsidRPr="003F05F2" w:rsidRDefault="007D10A6" w:rsidP="007D10A6">
      <w:pPr>
        <w:pStyle w:val="exemplelong1"/>
      </w:pPr>
      <w:r w:rsidRPr="003F05F2">
        <w:t>Content-Disposition: form-data; name="</w:t>
      </w:r>
      <w:r w:rsidRPr="003F05F2">
        <w:rPr>
          <w:b/>
        </w:rPr>
        <w:t>file</w:t>
      </w:r>
      <w:r w:rsidRPr="003F05F2">
        <w:t>"; filename="</w:t>
      </w:r>
      <w:r w:rsidRPr="003F05F2">
        <w:rPr>
          <w:b/>
        </w:rPr>
        <w:t>40005060.CFG</w:t>
      </w:r>
      <w:r w:rsidRPr="003F05F2">
        <w:t>"&lt;</w:t>
      </w:r>
      <w:proofErr w:type="spellStart"/>
      <w:r w:rsidRPr="003F05F2">
        <w:t>crlf</w:t>
      </w:r>
      <w:proofErr w:type="spellEnd"/>
      <w:r w:rsidRPr="003F05F2">
        <w:t>&gt;</w:t>
      </w:r>
    </w:p>
    <w:p w:rsidR="007D10A6" w:rsidRPr="002F7084" w:rsidRDefault="007D10A6" w:rsidP="007D10A6">
      <w:pPr>
        <w:pStyle w:val="exemplelong1"/>
        <w:rPr>
          <w:lang w:val="fr-CI"/>
        </w:rPr>
      </w:pPr>
      <w:r w:rsidRPr="002F7084">
        <w:rPr>
          <w:lang w:val="fr-CI"/>
        </w:rPr>
        <w:t xml:space="preserve">Content-Type: </w:t>
      </w:r>
      <w:proofErr w:type="spellStart"/>
      <w:r w:rsidRPr="002F7084">
        <w:rPr>
          <w:lang w:val="fr-CI"/>
        </w:rPr>
        <w:t>text</w:t>
      </w:r>
      <w:proofErr w:type="spellEnd"/>
      <w:r w:rsidRPr="002F7084">
        <w:rPr>
          <w:lang w:val="fr-CI"/>
        </w:rPr>
        <w:t>/plain&lt;</w:t>
      </w:r>
      <w:proofErr w:type="spellStart"/>
      <w:r w:rsidRPr="002F7084">
        <w:rPr>
          <w:lang w:val="fr-CI"/>
        </w:rPr>
        <w:t>crlf</w:t>
      </w:r>
      <w:proofErr w:type="spellEnd"/>
      <w:r w:rsidRPr="002F7084">
        <w:rPr>
          <w:lang w:val="fr-CI"/>
        </w:rPr>
        <w:t>&gt;</w:t>
      </w:r>
    </w:p>
    <w:p w:rsidR="007D10A6" w:rsidRPr="002F7084" w:rsidRDefault="007D10A6" w:rsidP="007D10A6">
      <w:pPr>
        <w:pStyle w:val="exemplelong1"/>
        <w:rPr>
          <w:lang w:val="fr-CI"/>
        </w:rPr>
      </w:pPr>
      <w:r w:rsidRPr="002F7084">
        <w:rPr>
          <w:lang w:val="fr-CI"/>
        </w:rPr>
        <w:t>&lt;</w:t>
      </w:r>
      <w:proofErr w:type="spellStart"/>
      <w:proofErr w:type="gramStart"/>
      <w:r w:rsidRPr="002F7084">
        <w:rPr>
          <w:lang w:val="fr-CI"/>
        </w:rPr>
        <w:t>crlf</w:t>
      </w:r>
      <w:proofErr w:type="spellEnd"/>
      <w:proofErr w:type="gramEnd"/>
      <w:r w:rsidRPr="002F7084">
        <w:rPr>
          <w:lang w:val="fr-CI"/>
        </w:rPr>
        <w:t>&gt;</w:t>
      </w:r>
    </w:p>
    <w:p w:rsidR="007D10A6" w:rsidRPr="002F7084" w:rsidRDefault="007D10A6" w:rsidP="007D10A6">
      <w:pPr>
        <w:pStyle w:val="exemplelong1"/>
        <w:rPr>
          <w:lang w:val="fr-CI"/>
        </w:rPr>
      </w:pPr>
      <w:r w:rsidRPr="002F7084">
        <w:rPr>
          <w:i/>
          <w:lang w:val="fr-CI"/>
        </w:rPr>
        <w:t>Contenu du fichier</w:t>
      </w:r>
      <w:r w:rsidRPr="002F7084">
        <w:rPr>
          <w:lang w:val="fr-CI"/>
        </w:rPr>
        <w:t>&lt;</w:t>
      </w:r>
      <w:proofErr w:type="spellStart"/>
      <w:r w:rsidRPr="002F7084">
        <w:rPr>
          <w:highlight w:val="yellow"/>
          <w:lang w:val="fr-CI"/>
        </w:rPr>
        <w:t>crlf</w:t>
      </w:r>
      <w:proofErr w:type="spellEnd"/>
      <w:r w:rsidRPr="002F7084">
        <w:rPr>
          <w:highlight w:val="yellow"/>
          <w:lang w:val="fr-CI"/>
        </w:rPr>
        <w:t>&gt;</w:t>
      </w:r>
    </w:p>
    <w:p w:rsidR="007D10A6" w:rsidRDefault="007D10A6" w:rsidP="007D10A6">
      <w:pPr>
        <w:pStyle w:val="exemplelong1"/>
        <w:rPr>
          <w:lang w:val="fr-CI"/>
        </w:rPr>
      </w:pPr>
      <w:r w:rsidRPr="00050458">
        <w:rPr>
          <w:rFonts w:eastAsia="Times New Roman"/>
          <w:lang w:val="fr-CI" w:eastAsia="fr-FR" w:bidi="ar-SA"/>
        </w:rPr>
        <w:t>--gc0p4Jq0M2Yt08jU534c0p--</w:t>
      </w:r>
      <w:r w:rsidRPr="00D56742">
        <w:rPr>
          <w:lang w:val="fr-CI"/>
        </w:rPr>
        <w:t>&lt;</w:t>
      </w:r>
      <w:proofErr w:type="spellStart"/>
      <w:r w:rsidRPr="00D56742">
        <w:rPr>
          <w:lang w:val="fr-CI"/>
        </w:rPr>
        <w:t>crlf</w:t>
      </w:r>
      <w:proofErr w:type="spellEnd"/>
      <w:r w:rsidRPr="00D56742">
        <w:rPr>
          <w:lang w:val="fr-CI"/>
        </w:rPr>
        <w:t>&gt;</w:t>
      </w:r>
    </w:p>
    <w:p w:rsidR="007D10A6" w:rsidRDefault="007D10A6" w:rsidP="007D10A6">
      <w:pPr>
        <w:pStyle w:val="exemplelong1"/>
        <w:rPr>
          <w:lang w:val="fr-CI"/>
        </w:rPr>
      </w:pPr>
    </w:p>
    <w:p w:rsidR="007D10A6" w:rsidRPr="005A5114" w:rsidRDefault="007D10A6" w:rsidP="007D10A6">
      <w:pPr>
        <w:pStyle w:val="Sansinterligne"/>
      </w:pPr>
      <w:r w:rsidRPr="005A5114">
        <w:t xml:space="preserve">Ex : </w:t>
      </w:r>
      <w:r w:rsidR="00190377">
        <w:t>envoi d’un fichier de configuration compressé</w:t>
      </w:r>
    </w:p>
    <w:p w:rsidR="007D10A6" w:rsidRPr="003F05F2" w:rsidRDefault="007D10A6" w:rsidP="007D10A6">
      <w:pPr>
        <w:pStyle w:val="exemplelong1"/>
        <w:rPr>
          <w:sz w:val="18"/>
        </w:rPr>
      </w:pPr>
      <w:r w:rsidRPr="003F05F2">
        <w:rPr>
          <w:rFonts w:eastAsia="Times New Roman"/>
          <w:sz w:val="18"/>
          <w:lang w:eastAsia="fr-FR" w:bidi="ar-SA"/>
        </w:rPr>
        <w:t>--gc0p4Jq0M2Yt08jU534c0p</w:t>
      </w:r>
      <w:r w:rsidRPr="003F05F2">
        <w:rPr>
          <w:sz w:val="18"/>
        </w:rPr>
        <w:t>&lt;</w:t>
      </w:r>
      <w:proofErr w:type="spellStart"/>
      <w:r w:rsidRPr="003F05F2">
        <w:rPr>
          <w:sz w:val="18"/>
        </w:rPr>
        <w:t>crlf</w:t>
      </w:r>
      <w:proofErr w:type="spellEnd"/>
      <w:r w:rsidRPr="003F05F2">
        <w:rPr>
          <w:sz w:val="18"/>
        </w:rPr>
        <w:t xml:space="preserve">&gt; </w:t>
      </w:r>
    </w:p>
    <w:p w:rsidR="007D10A6" w:rsidRDefault="007D10A6" w:rsidP="007D10A6">
      <w:pPr>
        <w:pStyle w:val="exemplelong1"/>
        <w:jc w:val="left"/>
        <w:rPr>
          <w:sz w:val="18"/>
        </w:rPr>
      </w:pPr>
      <w:r w:rsidRPr="0077719A">
        <w:rPr>
          <w:sz w:val="18"/>
        </w:rPr>
        <w:t>Content-Disposition: form-data; name="</w:t>
      </w:r>
      <w:r w:rsidRPr="0077719A">
        <w:rPr>
          <w:b/>
          <w:sz w:val="18"/>
        </w:rPr>
        <w:t>file</w:t>
      </w:r>
      <w:r w:rsidRPr="0077719A">
        <w:rPr>
          <w:sz w:val="18"/>
        </w:rPr>
        <w:t>"; filename="</w:t>
      </w:r>
      <w:r w:rsidRPr="0077719A">
        <w:rPr>
          <w:b/>
          <w:sz w:val="18"/>
        </w:rPr>
        <w:t>40005060.CFG.GZ</w:t>
      </w:r>
      <w:r w:rsidRPr="0077719A">
        <w:rPr>
          <w:sz w:val="18"/>
        </w:rPr>
        <w:t>"&lt;</w:t>
      </w:r>
      <w:proofErr w:type="spellStart"/>
      <w:r w:rsidRPr="0077719A">
        <w:rPr>
          <w:sz w:val="18"/>
        </w:rPr>
        <w:t>crlf</w:t>
      </w:r>
      <w:proofErr w:type="spellEnd"/>
      <w:r w:rsidRPr="0077719A">
        <w:rPr>
          <w:sz w:val="18"/>
        </w:rPr>
        <w:t>&gt;</w:t>
      </w:r>
    </w:p>
    <w:p w:rsidR="007D10A6" w:rsidRDefault="007D10A6" w:rsidP="007D10A6">
      <w:pPr>
        <w:pStyle w:val="exemplelong1"/>
        <w:rPr>
          <w:sz w:val="18"/>
          <w:lang w:val="fr-CI"/>
        </w:rPr>
      </w:pPr>
      <w:r w:rsidRPr="0077719A">
        <w:rPr>
          <w:sz w:val="18"/>
          <w:lang w:val="fr-CI"/>
        </w:rPr>
        <w:t xml:space="preserve">Content-Type: </w:t>
      </w:r>
      <w:proofErr w:type="spellStart"/>
      <w:r w:rsidRPr="0077719A">
        <w:rPr>
          <w:sz w:val="18"/>
          <w:lang w:val="fr-CI"/>
        </w:rPr>
        <w:t>text</w:t>
      </w:r>
      <w:proofErr w:type="spellEnd"/>
      <w:r w:rsidRPr="0077719A">
        <w:rPr>
          <w:sz w:val="18"/>
          <w:lang w:val="fr-CI"/>
        </w:rPr>
        <w:t>/plain&lt;</w:t>
      </w:r>
      <w:proofErr w:type="spellStart"/>
      <w:r w:rsidRPr="0077719A">
        <w:rPr>
          <w:sz w:val="18"/>
          <w:lang w:val="fr-CI"/>
        </w:rPr>
        <w:t>crlf</w:t>
      </w:r>
      <w:proofErr w:type="spellEnd"/>
      <w:r w:rsidRPr="0077719A">
        <w:rPr>
          <w:sz w:val="18"/>
          <w:lang w:val="fr-CI"/>
        </w:rPr>
        <w:t>&gt;</w:t>
      </w:r>
    </w:p>
    <w:p w:rsidR="007D10A6" w:rsidRPr="004B39A0" w:rsidRDefault="007D10A6" w:rsidP="007D10A6">
      <w:pPr>
        <w:pStyle w:val="exemplelong1"/>
        <w:rPr>
          <w:sz w:val="18"/>
          <w:lang w:val="fr-CI"/>
        </w:rPr>
      </w:pPr>
      <w:r>
        <w:rPr>
          <w:sz w:val="18"/>
          <w:lang w:val="fr-CI"/>
        </w:rPr>
        <w:t>Content-</w:t>
      </w:r>
      <w:proofErr w:type="spellStart"/>
      <w:r>
        <w:rPr>
          <w:sz w:val="18"/>
          <w:lang w:val="fr-CI"/>
        </w:rPr>
        <w:t>Encoding</w:t>
      </w:r>
      <w:proofErr w:type="spellEnd"/>
      <w:r>
        <w:rPr>
          <w:sz w:val="18"/>
          <w:lang w:val="fr-CI"/>
        </w:rPr>
        <w:t xml:space="preserve">: </w:t>
      </w:r>
      <w:proofErr w:type="spellStart"/>
      <w:r>
        <w:rPr>
          <w:sz w:val="18"/>
          <w:lang w:val="fr-CI"/>
        </w:rPr>
        <w:t>gzip</w:t>
      </w:r>
      <w:proofErr w:type="spellEnd"/>
      <w:r>
        <w:rPr>
          <w:sz w:val="18"/>
          <w:lang w:val="fr-CI"/>
        </w:rPr>
        <w:t>&lt;</w:t>
      </w:r>
      <w:proofErr w:type="spellStart"/>
      <w:r>
        <w:rPr>
          <w:sz w:val="18"/>
          <w:lang w:val="fr-CI"/>
        </w:rPr>
        <w:t>crlf</w:t>
      </w:r>
      <w:proofErr w:type="spellEnd"/>
      <w:r>
        <w:rPr>
          <w:sz w:val="18"/>
          <w:lang w:val="fr-CI"/>
        </w:rPr>
        <w:t>&gt;</w:t>
      </w:r>
    </w:p>
    <w:p w:rsidR="007D10A6" w:rsidRPr="004B39A0" w:rsidRDefault="007D10A6" w:rsidP="007D10A6">
      <w:pPr>
        <w:pStyle w:val="exemplelong1"/>
        <w:rPr>
          <w:sz w:val="18"/>
          <w:lang w:val="fr-CI"/>
        </w:rPr>
      </w:pPr>
      <w:r w:rsidRPr="0077719A">
        <w:rPr>
          <w:sz w:val="18"/>
          <w:lang w:val="fr-CI"/>
        </w:rPr>
        <w:lastRenderedPageBreak/>
        <w:t>&lt;</w:t>
      </w:r>
      <w:proofErr w:type="spellStart"/>
      <w:proofErr w:type="gramStart"/>
      <w:r w:rsidRPr="0077719A">
        <w:rPr>
          <w:sz w:val="18"/>
          <w:lang w:val="fr-CI"/>
        </w:rPr>
        <w:t>crlf</w:t>
      </w:r>
      <w:proofErr w:type="spellEnd"/>
      <w:proofErr w:type="gramEnd"/>
      <w:r w:rsidRPr="0077719A">
        <w:rPr>
          <w:sz w:val="18"/>
          <w:lang w:val="fr-CI"/>
        </w:rPr>
        <w:t>&gt;</w:t>
      </w:r>
    </w:p>
    <w:p w:rsidR="007D10A6" w:rsidRPr="004B39A0" w:rsidRDefault="007D10A6" w:rsidP="007D10A6">
      <w:pPr>
        <w:pStyle w:val="exemplelong1"/>
        <w:rPr>
          <w:sz w:val="18"/>
          <w:lang w:val="fr-CI"/>
        </w:rPr>
      </w:pPr>
      <w:r w:rsidRPr="0077719A">
        <w:rPr>
          <w:i/>
          <w:sz w:val="18"/>
          <w:lang w:val="fr-CI"/>
        </w:rPr>
        <w:t>Contenu du fichier</w:t>
      </w:r>
      <w:r>
        <w:rPr>
          <w:i/>
          <w:sz w:val="18"/>
          <w:lang w:val="fr-CI"/>
        </w:rPr>
        <w:t xml:space="preserve"> compressé</w:t>
      </w:r>
      <w:r w:rsidRPr="0077719A">
        <w:rPr>
          <w:sz w:val="18"/>
          <w:lang w:val="fr-CI"/>
        </w:rPr>
        <w:t>&lt;</w:t>
      </w:r>
      <w:proofErr w:type="spellStart"/>
      <w:r w:rsidRPr="0077719A">
        <w:rPr>
          <w:sz w:val="18"/>
          <w:highlight w:val="yellow"/>
          <w:lang w:val="fr-CI"/>
        </w:rPr>
        <w:t>crlf</w:t>
      </w:r>
      <w:proofErr w:type="spellEnd"/>
      <w:r w:rsidRPr="0077719A">
        <w:rPr>
          <w:sz w:val="18"/>
          <w:highlight w:val="yellow"/>
          <w:lang w:val="fr-CI"/>
        </w:rPr>
        <w:t>&gt;</w:t>
      </w:r>
    </w:p>
    <w:p w:rsidR="007D10A6" w:rsidRPr="003A22F7" w:rsidRDefault="007D10A6" w:rsidP="007D10A6">
      <w:pPr>
        <w:pStyle w:val="exemplelong1"/>
        <w:rPr>
          <w:sz w:val="18"/>
        </w:rPr>
      </w:pPr>
      <w:r w:rsidRPr="0077719A">
        <w:rPr>
          <w:rFonts w:eastAsia="Times New Roman"/>
          <w:sz w:val="18"/>
          <w:lang w:eastAsia="fr-FR" w:bidi="ar-SA"/>
        </w:rPr>
        <w:t>--gc0p4Jq0M2Yt08jU534c0p--</w:t>
      </w:r>
      <w:r w:rsidRPr="0077719A">
        <w:rPr>
          <w:sz w:val="18"/>
          <w:lang w:val="fr-CI"/>
        </w:rPr>
        <w:t>&lt;</w:t>
      </w:r>
      <w:proofErr w:type="spellStart"/>
      <w:r w:rsidRPr="0077719A">
        <w:rPr>
          <w:sz w:val="18"/>
          <w:lang w:val="fr-CI"/>
        </w:rPr>
        <w:t>crlf</w:t>
      </w:r>
      <w:proofErr w:type="spellEnd"/>
      <w:r w:rsidRPr="0077719A">
        <w:rPr>
          <w:sz w:val="18"/>
          <w:lang w:val="fr-CI"/>
        </w:rPr>
        <w:t>&gt;</w:t>
      </w:r>
    </w:p>
    <w:p w:rsidR="007B13F3" w:rsidRPr="007B13F3" w:rsidRDefault="007B13F3" w:rsidP="007B13F3">
      <w:pPr>
        <w:pStyle w:val="Titre2"/>
      </w:pPr>
      <w:bookmarkStart w:id="52" w:name="_Toc441241795"/>
      <w:r>
        <w:t>Réponse à une commande</w:t>
      </w:r>
      <w:bookmarkEnd w:id="52"/>
    </w:p>
    <w:p w:rsidR="005839DD" w:rsidRPr="005839DD" w:rsidRDefault="003A22F7" w:rsidP="005839DD">
      <w:r>
        <w:t xml:space="preserve">La réponse de la station </w:t>
      </w:r>
    </w:p>
    <w:p w:rsidR="003A22F7" w:rsidRDefault="003A22F7" w:rsidP="003A22F7">
      <w:pPr>
        <w:pStyle w:val="Titre3"/>
      </w:pPr>
      <w:bookmarkStart w:id="53" w:name="_Toc433187014"/>
      <w:bookmarkStart w:id="54" w:name="_Toc441241796"/>
      <w:r>
        <w:t>Ligne de statut</w:t>
      </w:r>
      <w:bookmarkEnd w:id="53"/>
      <w:bookmarkEnd w:id="54"/>
    </w:p>
    <w:p w:rsidR="003A22F7" w:rsidRDefault="00606778" w:rsidP="003A22F7">
      <w:pPr>
        <w:pStyle w:val="interligneaudessus"/>
      </w:pPr>
      <w:r>
        <w:t>La ligne de statut, 1</w:t>
      </w:r>
      <w:r w:rsidRPr="00606778">
        <w:rPr>
          <w:vertAlign w:val="superscript"/>
        </w:rPr>
        <w:t>ère</w:t>
      </w:r>
      <w:r>
        <w:t xml:space="preserve"> ligne de la réponse, sera toujours dans le format suivant</w:t>
      </w:r>
      <w:r w:rsidR="003A22F7">
        <w:t xml:space="preserve"> :</w:t>
      </w:r>
    </w:p>
    <w:p w:rsidR="00606778" w:rsidRPr="00606778" w:rsidRDefault="00606778" w:rsidP="00606778">
      <w:pPr>
        <w:pStyle w:val="Exemplecom"/>
        <w:rPr>
          <w:lang w:val="fr-FR"/>
        </w:rPr>
      </w:pPr>
      <w:r w:rsidRPr="00606778">
        <w:rPr>
          <w:lang w:val="fr-FR"/>
        </w:rPr>
        <w:t xml:space="preserve">HTTP/1.1 </w:t>
      </w:r>
      <w:r w:rsidRPr="00606778">
        <w:rPr>
          <w:i/>
          <w:lang w:val="fr-FR"/>
        </w:rPr>
        <w:t>code</w:t>
      </w:r>
      <w:r w:rsidRPr="00606778">
        <w:rPr>
          <w:lang w:val="fr-FR"/>
        </w:rPr>
        <w:t xml:space="preserve"> </w:t>
      </w:r>
      <w:proofErr w:type="spellStart"/>
      <w:r w:rsidRPr="00606778">
        <w:rPr>
          <w:i/>
          <w:lang w:val="fr-FR"/>
        </w:rPr>
        <w:t>signification_code</w:t>
      </w:r>
      <w:proofErr w:type="spellEnd"/>
      <w:r w:rsidRPr="00606778">
        <w:rPr>
          <w:lang w:val="fr-FR"/>
        </w:rPr>
        <w:t>&lt;</w:t>
      </w:r>
      <w:proofErr w:type="spellStart"/>
      <w:r w:rsidRPr="00606778">
        <w:rPr>
          <w:lang w:val="fr-FR"/>
        </w:rPr>
        <w:t>crlf</w:t>
      </w:r>
      <w:proofErr w:type="spellEnd"/>
      <w:r w:rsidRPr="00606778">
        <w:rPr>
          <w:lang w:val="fr-FR"/>
        </w:rPr>
        <w:t>&gt;</w:t>
      </w:r>
    </w:p>
    <w:p w:rsidR="00606778" w:rsidRDefault="00606778" w:rsidP="00606778">
      <w:pPr>
        <w:pStyle w:val="interligneaudessus"/>
      </w:pPr>
      <w:r>
        <w:t>Si la station accepte la requête du poste central la ligne de statut sera toujours :</w:t>
      </w:r>
    </w:p>
    <w:p w:rsidR="00606778" w:rsidRDefault="00606778" w:rsidP="00606778">
      <w:pPr>
        <w:pStyle w:val="Exemplecom"/>
        <w:rPr>
          <w:lang w:val="fr-FR"/>
        </w:rPr>
      </w:pPr>
      <w:r w:rsidRPr="002F7084">
        <w:rPr>
          <w:lang w:val="fr-FR"/>
        </w:rPr>
        <w:t>HTTP/1.1 200 OK&lt;</w:t>
      </w:r>
      <w:proofErr w:type="spellStart"/>
      <w:r w:rsidRPr="002F7084">
        <w:rPr>
          <w:lang w:val="fr-FR"/>
        </w:rPr>
        <w:t>crlf</w:t>
      </w:r>
      <w:proofErr w:type="spellEnd"/>
      <w:r w:rsidRPr="002F7084">
        <w:rPr>
          <w:lang w:val="fr-FR"/>
        </w:rPr>
        <w:t>&gt;</w:t>
      </w:r>
    </w:p>
    <w:p w:rsidR="00606778" w:rsidRDefault="00606778" w:rsidP="00606778">
      <w:pPr>
        <w:pStyle w:val="interligneaudessus"/>
      </w:pPr>
      <w:r>
        <w:t>Si la station refuse l’</w:t>
      </w:r>
      <w:r w:rsidRPr="00606778">
        <w:t>authentification</w:t>
      </w:r>
      <w:r>
        <w:t>, la ligne de statut sera toujours :</w:t>
      </w:r>
    </w:p>
    <w:p w:rsidR="00606778" w:rsidRPr="00050458" w:rsidRDefault="00606778" w:rsidP="00606778">
      <w:pPr>
        <w:pStyle w:val="Exemplecom"/>
        <w:rPr>
          <w:lang w:val="fr-FR"/>
        </w:rPr>
      </w:pPr>
      <w:r w:rsidRPr="00050458">
        <w:rPr>
          <w:lang w:val="fr-FR"/>
        </w:rPr>
        <w:t xml:space="preserve">HTTP/1.1 401 </w:t>
      </w:r>
      <w:proofErr w:type="spellStart"/>
      <w:r w:rsidRPr="00050458">
        <w:rPr>
          <w:lang w:val="fr-FR"/>
        </w:rPr>
        <w:t>Unauthorized</w:t>
      </w:r>
      <w:proofErr w:type="spellEnd"/>
      <w:r w:rsidRPr="00050458">
        <w:rPr>
          <w:lang w:val="fr-FR"/>
        </w:rPr>
        <w:t>&lt;</w:t>
      </w:r>
      <w:proofErr w:type="spellStart"/>
      <w:r w:rsidRPr="00050458">
        <w:rPr>
          <w:lang w:val="fr-FR"/>
        </w:rPr>
        <w:t>crlf</w:t>
      </w:r>
      <w:proofErr w:type="spellEnd"/>
      <w:r w:rsidRPr="00050458">
        <w:rPr>
          <w:lang w:val="fr-FR"/>
        </w:rPr>
        <w:t>&gt;</w:t>
      </w:r>
    </w:p>
    <w:p w:rsidR="00606778" w:rsidRDefault="00606778" w:rsidP="00606778">
      <w:pPr>
        <w:pStyle w:val="interligneaudessus"/>
        <w:rPr>
          <w:lang w:val="fr-FR"/>
        </w:rPr>
      </w:pPr>
      <w:r>
        <w:t>Si la station ne reconnaît pas la version du langage de commande utilisé,</w:t>
      </w:r>
      <w:r w:rsidRPr="00606778">
        <w:t xml:space="preserve"> </w:t>
      </w:r>
      <w:r>
        <w:t>la ligne de statut sera :</w:t>
      </w:r>
    </w:p>
    <w:p w:rsidR="00606778" w:rsidRPr="00500FD9" w:rsidRDefault="00606778" w:rsidP="00606778">
      <w:pPr>
        <w:pStyle w:val="Exemplecom"/>
        <w:rPr>
          <w:lang w:val="fr-FR"/>
        </w:rPr>
      </w:pPr>
      <w:r w:rsidRPr="0077719A">
        <w:rPr>
          <w:lang w:val="fr-FR"/>
        </w:rPr>
        <w:t>HTTP/1.1 404 Version LC inconnue&lt;</w:t>
      </w:r>
      <w:proofErr w:type="spellStart"/>
      <w:r w:rsidRPr="0077719A">
        <w:rPr>
          <w:lang w:val="fr-FR"/>
        </w:rPr>
        <w:t>crlf</w:t>
      </w:r>
      <w:proofErr w:type="spellEnd"/>
      <w:r w:rsidRPr="0077719A">
        <w:rPr>
          <w:lang w:val="fr-FR"/>
        </w:rPr>
        <w:t>&gt;</w:t>
      </w:r>
    </w:p>
    <w:p w:rsidR="00606778" w:rsidRDefault="00606778" w:rsidP="00606778">
      <w:r>
        <w:t xml:space="preserve">D’autres réponses peuvent être nécessaires, elles ne seront pas spécifiées dans ce document et laissées à l’appréciation des  constructeurs. </w:t>
      </w:r>
    </w:p>
    <w:p w:rsidR="003A22F7" w:rsidRDefault="003A22F7" w:rsidP="003A22F7">
      <w:r>
        <w:t xml:space="preserve">Remarque : le code statut renseigne sur le bon déroulement de l’échange http et de l’authentification. Les erreurs liées aux traitements de la commande sont décrites dans un ficher d’acquittement du LC. </w:t>
      </w:r>
    </w:p>
    <w:p w:rsidR="008D6CA2" w:rsidRDefault="008D6CA2" w:rsidP="008D6CA2">
      <w:pPr>
        <w:pStyle w:val="Titre3"/>
      </w:pPr>
      <w:bookmarkStart w:id="55" w:name="_Toc441241797"/>
      <w:r>
        <w:t>Les entêtes</w:t>
      </w:r>
      <w:bookmarkEnd w:id="55"/>
      <w:r>
        <w:t xml:space="preserve"> </w:t>
      </w:r>
    </w:p>
    <w:p w:rsidR="008D6CA2" w:rsidRPr="008146AE" w:rsidRDefault="008D6CA2" w:rsidP="008D6CA2">
      <w:pPr>
        <w:pStyle w:val="interligneaudessus"/>
      </w:pPr>
      <w:r>
        <w:t>Les entêtes suivants doivent être utilisés, dans cet ordre :</w:t>
      </w:r>
    </w:p>
    <w:p w:rsidR="008D6CA2" w:rsidRPr="003F05F2" w:rsidRDefault="008D6CA2" w:rsidP="008D6CA2">
      <w:pPr>
        <w:pStyle w:val="Exemplecom"/>
        <w:rPr>
          <w:lang w:val="fr-FR"/>
        </w:rPr>
      </w:pPr>
      <w:r w:rsidRPr="003F05F2">
        <w:rPr>
          <w:lang w:val="fr-FR"/>
        </w:rPr>
        <w:t xml:space="preserve">Date: </w:t>
      </w:r>
      <w:r w:rsidRPr="003F05F2">
        <w:rPr>
          <w:i/>
          <w:lang w:val="fr-FR"/>
        </w:rPr>
        <w:t>date</w:t>
      </w:r>
      <w:r w:rsidRPr="003F05F2">
        <w:rPr>
          <w:lang w:val="fr-FR"/>
        </w:rPr>
        <w:t>&lt;</w:t>
      </w:r>
      <w:proofErr w:type="spellStart"/>
      <w:r w:rsidRPr="003F05F2">
        <w:rPr>
          <w:lang w:val="fr-FR"/>
        </w:rPr>
        <w:t>crlf</w:t>
      </w:r>
      <w:proofErr w:type="spellEnd"/>
      <w:r w:rsidRPr="003F05F2">
        <w:rPr>
          <w:lang w:val="fr-FR"/>
        </w:rPr>
        <w:t>&gt;</w:t>
      </w:r>
    </w:p>
    <w:p w:rsidR="008D6CA2" w:rsidRPr="008D6CA2" w:rsidRDefault="008D6CA2" w:rsidP="008D6CA2">
      <w:pPr>
        <w:pStyle w:val="Exemplecom"/>
        <w:rPr>
          <w:lang w:val="fr-FR"/>
        </w:rPr>
      </w:pPr>
      <w:r w:rsidRPr="003A22F7">
        <w:rPr>
          <w:lang w:val="fr-FR"/>
        </w:rPr>
        <w:t>Content-</w:t>
      </w:r>
      <w:proofErr w:type="spellStart"/>
      <w:r w:rsidRPr="003A22F7">
        <w:rPr>
          <w:lang w:val="fr-FR"/>
        </w:rPr>
        <w:t>Length</w:t>
      </w:r>
      <w:proofErr w:type="spellEnd"/>
      <w:r w:rsidRPr="003A22F7">
        <w:rPr>
          <w:lang w:val="fr-FR"/>
        </w:rPr>
        <w:t xml:space="preserve">: </w:t>
      </w:r>
      <w:proofErr w:type="spellStart"/>
      <w:r w:rsidRPr="003A22F7">
        <w:rPr>
          <w:i/>
          <w:lang w:val="fr-FR"/>
        </w:rPr>
        <w:t>taille_corps_message</w:t>
      </w:r>
      <w:proofErr w:type="spellEnd"/>
      <w:r>
        <w:rPr>
          <w:lang w:val="fr-FR"/>
        </w:rPr>
        <w:t>&lt;</w:t>
      </w:r>
      <w:proofErr w:type="spellStart"/>
      <w:r>
        <w:rPr>
          <w:lang w:val="fr-FR"/>
        </w:rPr>
        <w:t>crlf</w:t>
      </w:r>
      <w:proofErr w:type="spellEnd"/>
      <w:r>
        <w:rPr>
          <w:lang w:val="fr-FR"/>
        </w:rPr>
        <w:t>&gt;</w:t>
      </w:r>
    </w:p>
    <w:p w:rsidR="008D6CA2" w:rsidRDefault="008D6CA2" w:rsidP="008D6CA2">
      <w:pPr>
        <w:pStyle w:val="Exemplecom"/>
        <w:rPr>
          <w:lang w:val="fr-FR"/>
        </w:rPr>
      </w:pPr>
      <w:r w:rsidRPr="00DA7607">
        <w:rPr>
          <w:lang w:val="fr-FR"/>
        </w:rPr>
        <w:t xml:space="preserve">Content-Type: </w:t>
      </w:r>
      <w:r w:rsidRPr="00DA7607">
        <w:rPr>
          <w:i/>
          <w:lang w:val="fr-FR"/>
        </w:rPr>
        <w:t>valeur</w:t>
      </w:r>
      <w:r w:rsidRPr="00DA7607">
        <w:rPr>
          <w:lang w:val="fr-FR"/>
        </w:rPr>
        <w:t xml:space="preserve">; </w:t>
      </w:r>
      <w:proofErr w:type="spellStart"/>
      <w:r w:rsidRPr="00DA7607">
        <w:rPr>
          <w:lang w:val="fr-FR"/>
        </w:rPr>
        <w:t>filename</w:t>
      </w:r>
      <w:commentRangeStart w:id="56"/>
      <w:proofErr w:type="spellEnd"/>
      <w:r w:rsidRPr="00DA7607">
        <w:rPr>
          <w:lang w:val="fr-FR"/>
        </w:rPr>
        <w:t>="</w:t>
      </w:r>
      <w:proofErr w:type="spellStart"/>
      <w:r w:rsidRPr="00DA7607">
        <w:rPr>
          <w:i/>
          <w:lang w:val="fr-FR"/>
        </w:rPr>
        <w:t>nom_fichier</w:t>
      </w:r>
      <w:proofErr w:type="spellEnd"/>
      <w:r w:rsidRPr="00DA7607">
        <w:rPr>
          <w:lang w:val="fr-FR"/>
        </w:rPr>
        <w:t>"</w:t>
      </w:r>
      <w:commentRangeEnd w:id="56"/>
      <w:r>
        <w:rPr>
          <w:rStyle w:val="Marquedecommentaire"/>
          <w:rFonts w:ascii="Century" w:hAnsi="Century"/>
          <w:lang w:val="fr-CI"/>
        </w:rPr>
        <w:commentReference w:id="56"/>
      </w:r>
      <w:r>
        <w:rPr>
          <w:lang w:val="fr-FR"/>
        </w:rPr>
        <w:t>&lt;</w:t>
      </w:r>
      <w:proofErr w:type="spellStart"/>
      <w:r>
        <w:rPr>
          <w:lang w:val="fr-FR"/>
        </w:rPr>
        <w:t>crlf</w:t>
      </w:r>
      <w:proofErr w:type="spellEnd"/>
      <w:r>
        <w:rPr>
          <w:lang w:val="fr-FR"/>
        </w:rPr>
        <w:t>&gt;</w:t>
      </w:r>
    </w:p>
    <w:p w:rsidR="008D6CA2" w:rsidRDefault="008D6CA2" w:rsidP="008D6CA2">
      <w:pPr>
        <w:pStyle w:val="italique"/>
        <w:rPr>
          <w:i w:val="0"/>
        </w:rPr>
      </w:pPr>
      <w:r w:rsidRPr="008D6CA2">
        <w:rPr>
          <w:i w:val="0"/>
          <w:lang w:val="fr-FR"/>
        </w:rPr>
        <w:t xml:space="preserve">Eventuellement, si le fichier transmis est compressé, l’entête </w:t>
      </w:r>
      <w:r w:rsidRPr="008D6CA2">
        <w:rPr>
          <w:i w:val="0"/>
        </w:rPr>
        <w:t>« </w:t>
      </w:r>
      <w:r w:rsidRPr="008D6CA2">
        <w:rPr>
          <w:i w:val="0"/>
          <w:lang w:val="fr-FR"/>
        </w:rPr>
        <w:t>Content-</w:t>
      </w:r>
      <w:proofErr w:type="spellStart"/>
      <w:r w:rsidRPr="008D6CA2">
        <w:rPr>
          <w:i w:val="0"/>
          <w:lang w:val="fr-FR"/>
        </w:rPr>
        <w:t>Encoding</w:t>
      </w:r>
      <w:proofErr w:type="spellEnd"/>
      <w:r w:rsidRPr="008D6CA2">
        <w:rPr>
          <w:i w:val="0"/>
          <w:lang w:val="fr-FR"/>
        </w:rPr>
        <w:t xml:space="preserve">: </w:t>
      </w:r>
      <w:proofErr w:type="spellStart"/>
      <w:r w:rsidRPr="008D6CA2">
        <w:rPr>
          <w:i w:val="0"/>
          <w:lang w:val="fr-FR"/>
        </w:rPr>
        <w:t>gzip</w:t>
      </w:r>
      <w:proofErr w:type="spellEnd"/>
      <w:r w:rsidRPr="008D6CA2">
        <w:rPr>
          <w:b/>
          <w:i w:val="0"/>
          <w:lang w:val="fr-FR"/>
        </w:rPr>
        <w:t> </w:t>
      </w:r>
      <w:r w:rsidRPr="008D6CA2">
        <w:rPr>
          <w:i w:val="0"/>
        </w:rPr>
        <w:t>»</w:t>
      </w:r>
      <w:r>
        <w:rPr>
          <w:i w:val="0"/>
        </w:rPr>
        <w:t xml:space="preserve"> est ajouté</w:t>
      </w:r>
      <w:r w:rsidRPr="008D6CA2">
        <w:rPr>
          <w:i w:val="0"/>
        </w:rPr>
        <w:t>.</w:t>
      </w:r>
    </w:p>
    <w:p w:rsidR="008D6CA2" w:rsidRPr="00DA7607" w:rsidRDefault="008D6CA2" w:rsidP="008D6CA2">
      <w:pPr>
        <w:pStyle w:val="interligneaudessus"/>
        <w:rPr>
          <w:lang w:val="fr-FR"/>
        </w:rPr>
      </w:pPr>
      <w:r>
        <w:t xml:space="preserve">L’entête « Content-Type » indique le type du </w:t>
      </w:r>
      <w:proofErr w:type="spellStart"/>
      <w:r>
        <w:t>fcihier</w:t>
      </w:r>
      <w:proofErr w:type="spellEnd"/>
      <w:r>
        <w:t xml:space="preserve"> transmis et son nom.</w:t>
      </w:r>
      <w:r w:rsidRPr="00DA7607">
        <w:rPr>
          <w:lang w:val="fr-FR"/>
        </w:rPr>
        <w:t xml:space="preserve"> </w:t>
      </w:r>
    </w:p>
    <w:p w:rsidR="008D6CA2" w:rsidRDefault="008D6CA2" w:rsidP="008D6CA2">
      <w:pPr>
        <w:pStyle w:val="Sansinterligne"/>
        <w:rPr>
          <w:lang w:val="fr-FR"/>
        </w:rPr>
      </w:pPr>
      <w:r>
        <w:rPr>
          <w:lang w:val="fr-FR"/>
        </w:rPr>
        <w:t>Le champ « </w:t>
      </w:r>
      <w:r w:rsidRPr="007B65DA">
        <w:rPr>
          <w:i/>
          <w:lang w:val="fr-FR"/>
        </w:rPr>
        <w:t>valeur</w:t>
      </w:r>
      <w:r>
        <w:rPr>
          <w:lang w:val="fr-FR"/>
        </w:rPr>
        <w:t xml:space="preserve"> » indique la nature du fichier transmis : </w:t>
      </w:r>
    </w:p>
    <w:p w:rsidR="008D6CA2" w:rsidRDefault="008D6CA2" w:rsidP="008D6CA2">
      <w:pPr>
        <w:pStyle w:val="Puces1"/>
      </w:pPr>
      <w:r>
        <w:t>« </w:t>
      </w:r>
      <w:proofErr w:type="spellStart"/>
      <w:r w:rsidRPr="00B11DF4">
        <w:t>text</w:t>
      </w:r>
      <w:proofErr w:type="spellEnd"/>
      <w:r w:rsidRPr="00B11DF4">
        <w:t>/plain</w:t>
      </w:r>
      <w:r>
        <w:t> » pour un fichier texte,</w:t>
      </w:r>
    </w:p>
    <w:p w:rsidR="008D6CA2" w:rsidRDefault="008D6CA2" w:rsidP="008D6CA2">
      <w:pPr>
        <w:pStyle w:val="Puces1"/>
      </w:pPr>
      <w:commentRangeStart w:id="57"/>
      <w:r w:rsidRPr="00B11DF4">
        <w:t>« application/octet-</w:t>
      </w:r>
      <w:proofErr w:type="spellStart"/>
      <w:r w:rsidRPr="00B11DF4">
        <w:t>stream</w:t>
      </w:r>
      <w:proofErr w:type="spellEnd"/>
      <w:r w:rsidRPr="00B11DF4">
        <w:t xml:space="preserve"> » </w:t>
      </w:r>
      <w:r>
        <w:t>pour un fichier binaire</w:t>
      </w:r>
      <w:commentRangeEnd w:id="57"/>
      <w:r>
        <w:rPr>
          <w:rStyle w:val="Marquedecommentaire"/>
          <w:rFonts w:cstheme="minorBidi"/>
        </w:rPr>
        <w:commentReference w:id="57"/>
      </w:r>
      <w:r>
        <w:t>.</w:t>
      </w:r>
    </w:p>
    <w:p w:rsidR="008D6CA2" w:rsidRPr="00CB0555" w:rsidRDefault="008D6CA2" w:rsidP="008D6CA2">
      <w:pPr>
        <w:pStyle w:val="italique"/>
      </w:pPr>
      <w:r>
        <w:t>N</w:t>
      </w:r>
      <w:r w:rsidRPr="00CB0555">
        <w:t xml:space="preserve">om du fichier : </w:t>
      </w:r>
    </w:p>
    <w:p w:rsidR="008D6CA2" w:rsidRPr="00B622C4" w:rsidRDefault="008D6CA2" w:rsidP="008D6CA2">
      <w:pPr>
        <w:pStyle w:val="Puces1"/>
        <w:rPr>
          <w:lang w:val="fr-FR"/>
        </w:rPr>
      </w:pPr>
      <w:r>
        <w:rPr>
          <w:lang w:val="fr-FR"/>
        </w:rPr>
        <w:t xml:space="preserve">Le nom du fichier est indiqué entre guillemets. </w:t>
      </w:r>
    </w:p>
    <w:p w:rsidR="008D6CA2" w:rsidRPr="00951889" w:rsidRDefault="008D6CA2" w:rsidP="008D6CA2">
      <w:pPr>
        <w:pStyle w:val="Puces1"/>
        <w:rPr>
          <w:lang w:val="fr-FR"/>
        </w:rPr>
      </w:pPr>
      <w:r>
        <w:rPr>
          <w:lang w:val="fr-FR"/>
        </w:rPr>
        <w:t>Pour les fichiers compressés, l’extension du fichier doit être complétée par « .GZ »</w:t>
      </w:r>
      <w:r w:rsidRPr="00CB0555">
        <w:t xml:space="preserve"> </w:t>
      </w:r>
    </w:p>
    <w:p w:rsidR="008D6CA2" w:rsidRDefault="0058143F" w:rsidP="0058143F">
      <w:pPr>
        <w:pStyle w:val="interligneaudessus"/>
      </w:pPr>
      <w:r>
        <w:t>Exemple pour la transmission d’un fichier de configuration compressé :</w:t>
      </w:r>
    </w:p>
    <w:p w:rsidR="0058143F" w:rsidRPr="003F05F2" w:rsidRDefault="0058143F" w:rsidP="0058143F">
      <w:pPr>
        <w:pStyle w:val="Exemplecom"/>
      </w:pPr>
      <w:r w:rsidRPr="003F05F2">
        <w:lastRenderedPageBreak/>
        <w:t>HTTP/1.1 200 OK&lt;</w:t>
      </w:r>
      <w:proofErr w:type="spellStart"/>
      <w:r w:rsidRPr="003F05F2">
        <w:t>crlf</w:t>
      </w:r>
      <w:proofErr w:type="spellEnd"/>
      <w:r w:rsidRPr="003F05F2">
        <w:t>&gt;</w:t>
      </w:r>
    </w:p>
    <w:p w:rsidR="0058143F" w:rsidRPr="003F05F2" w:rsidRDefault="0058143F" w:rsidP="0058143F">
      <w:pPr>
        <w:pStyle w:val="Exemplecom"/>
      </w:pPr>
      <w:r w:rsidRPr="003F05F2">
        <w:t>Date: Mon, 18 Jan 2016 13:35:21 GMT&lt;</w:t>
      </w:r>
      <w:proofErr w:type="spellStart"/>
      <w:r w:rsidRPr="003F05F2">
        <w:t>crlf</w:t>
      </w:r>
      <w:proofErr w:type="spellEnd"/>
      <w:r w:rsidRPr="003F05F2">
        <w:t>&gt;</w:t>
      </w:r>
    </w:p>
    <w:p w:rsidR="0058143F" w:rsidRPr="003F05F2" w:rsidRDefault="0058143F" w:rsidP="0058143F">
      <w:pPr>
        <w:pStyle w:val="Exemplecom"/>
      </w:pPr>
      <w:r w:rsidRPr="003F05F2">
        <w:t xml:space="preserve">Content-Length: </w:t>
      </w:r>
      <w:r w:rsidRPr="006F1DAB">
        <w:t>1060</w:t>
      </w:r>
      <w:r w:rsidRPr="003F05F2">
        <w:t>&lt;</w:t>
      </w:r>
      <w:proofErr w:type="spellStart"/>
      <w:r w:rsidRPr="003F05F2">
        <w:t>crlf</w:t>
      </w:r>
      <w:proofErr w:type="spellEnd"/>
      <w:r w:rsidRPr="003F05F2">
        <w:t>&gt;</w:t>
      </w:r>
    </w:p>
    <w:p w:rsidR="0058143F" w:rsidRPr="003F05F2" w:rsidRDefault="0058143F" w:rsidP="0058143F">
      <w:pPr>
        <w:pStyle w:val="Exemplecom"/>
      </w:pPr>
      <w:r w:rsidRPr="003F05F2">
        <w:t>Content-Type: text/plain; filename="99007018.CFG.GZ"&lt;</w:t>
      </w:r>
      <w:proofErr w:type="spellStart"/>
      <w:r w:rsidRPr="003F05F2">
        <w:t>crlf</w:t>
      </w:r>
      <w:proofErr w:type="spellEnd"/>
      <w:r w:rsidRPr="003F05F2">
        <w:t>&gt;</w:t>
      </w:r>
    </w:p>
    <w:p w:rsidR="0058143F" w:rsidRDefault="0058143F" w:rsidP="0058143F">
      <w:pPr>
        <w:pStyle w:val="Exemplecom"/>
      </w:pPr>
      <w:r w:rsidRPr="0058143F">
        <w:t xml:space="preserve">Content-Encoding: </w:t>
      </w:r>
      <w:proofErr w:type="spellStart"/>
      <w:r w:rsidRPr="0058143F">
        <w:t>gzip</w:t>
      </w:r>
      <w:proofErr w:type="spellEnd"/>
      <w:r w:rsidRPr="0058143F">
        <w:t>&lt;</w:t>
      </w:r>
      <w:proofErr w:type="spellStart"/>
      <w:r w:rsidRPr="0058143F">
        <w:t>crlf</w:t>
      </w:r>
      <w:proofErr w:type="spellEnd"/>
      <w:r w:rsidRPr="0058143F">
        <w:t>&gt;</w:t>
      </w:r>
    </w:p>
    <w:p w:rsidR="0058143F" w:rsidRDefault="0058143F" w:rsidP="0058143F">
      <w:pPr>
        <w:pStyle w:val="Exemplecom"/>
      </w:pPr>
      <w:r w:rsidRPr="0058143F">
        <w:t>&lt;</w:t>
      </w:r>
      <w:proofErr w:type="spellStart"/>
      <w:proofErr w:type="gramStart"/>
      <w:r w:rsidRPr="0058143F">
        <w:t>crlf</w:t>
      </w:r>
      <w:proofErr w:type="spellEnd"/>
      <w:proofErr w:type="gramEnd"/>
      <w:r w:rsidRPr="0058143F">
        <w:t>&gt;</w:t>
      </w:r>
    </w:p>
    <w:p w:rsidR="0058143F" w:rsidRDefault="0058143F" w:rsidP="0058143F">
      <w:pPr>
        <w:pStyle w:val="Exemplecom"/>
        <w:rPr>
          <w:i/>
        </w:rPr>
      </w:pPr>
      <w:r w:rsidRPr="0058143F">
        <w:rPr>
          <w:i/>
        </w:rPr>
        <w:t>Corps de message</w:t>
      </w:r>
    </w:p>
    <w:p w:rsidR="0058143F" w:rsidRPr="00E57515" w:rsidRDefault="0058143F" w:rsidP="0058143F">
      <w:pPr>
        <w:pStyle w:val="Titre3"/>
      </w:pPr>
      <w:bookmarkStart w:id="58" w:name="_Toc441241798"/>
      <w:r>
        <w:t>Corps de la réponse</w:t>
      </w:r>
      <w:bookmarkEnd w:id="58"/>
    </w:p>
    <w:p w:rsidR="0058143F" w:rsidRDefault="0058143F" w:rsidP="0058143F">
      <w:r>
        <w:t>Le corps de la réponse contient directement le contenu du fichier transmis par la station en réponse à la commande du LC.</w:t>
      </w:r>
    </w:p>
    <w:p w:rsidR="0058143F" w:rsidRPr="0058143F" w:rsidRDefault="0058143F" w:rsidP="0058143F"/>
    <w:p w:rsidR="003A22F7" w:rsidRDefault="003A22F7" w:rsidP="00BB4D78"/>
    <w:p w:rsidR="003A22F7" w:rsidRDefault="003A22F7" w:rsidP="00BB4D78"/>
    <w:p w:rsidR="003A22F7" w:rsidRDefault="003A22F7" w:rsidP="00BB4D78"/>
    <w:p w:rsidR="003A22F7" w:rsidRDefault="003A22F7" w:rsidP="00BB4D78"/>
    <w:p w:rsidR="003A22F7" w:rsidRDefault="003A22F7" w:rsidP="00BB4D78"/>
    <w:p w:rsidR="003A22F7" w:rsidRDefault="003A22F7" w:rsidP="00BB4D78"/>
    <w:p w:rsidR="0058143F" w:rsidRDefault="0058143F" w:rsidP="00BB4D78"/>
    <w:p w:rsidR="0058143F" w:rsidRDefault="0058143F" w:rsidP="00BB4D78"/>
    <w:p w:rsidR="0058143F" w:rsidRDefault="0058143F" w:rsidP="00BB4D78"/>
    <w:p w:rsidR="0058143F" w:rsidRDefault="0058143F" w:rsidP="00BB4D78"/>
    <w:p w:rsidR="0058143F" w:rsidRDefault="0058143F" w:rsidP="00BB4D78"/>
    <w:p w:rsidR="0058143F" w:rsidRDefault="00AC4CCB" w:rsidP="00BB4D78">
      <w:r>
        <w:t xml:space="preserve">Questions : </w:t>
      </w:r>
    </w:p>
    <w:p w:rsidR="003A22F7" w:rsidRDefault="00AC4CCB" w:rsidP="00BB4D78">
      <w:r>
        <w:t>Entêtes de requêtes :</w:t>
      </w:r>
    </w:p>
    <w:bookmarkEnd w:id="13"/>
    <w:bookmarkEnd w:id="14"/>
    <w:p w:rsidR="008146AE" w:rsidRDefault="008146AE" w:rsidP="00BB4D78">
      <w:pPr>
        <w:pStyle w:val="interligneaudessus"/>
      </w:pPr>
      <w:commentRangeStart w:id="59"/>
      <w:r w:rsidRPr="008146AE">
        <w:rPr>
          <w:highlight w:val="yellow"/>
        </w:rPr>
        <w:t>Autres entêtes acceptées ?</w:t>
      </w:r>
      <w:r w:rsidR="00B74B52">
        <w:t> </w:t>
      </w:r>
      <w:commentRangeEnd w:id="59"/>
      <w:r w:rsidR="00D94588">
        <w:rPr>
          <w:rStyle w:val="Marquedecommentaire"/>
          <w:rFonts w:cstheme="minorBidi"/>
        </w:rPr>
        <w:commentReference w:id="59"/>
      </w:r>
      <w:r w:rsidR="00B74B52">
        <w:t>:</w:t>
      </w:r>
    </w:p>
    <w:p w:rsidR="009D4F21" w:rsidRDefault="00B74B52" w:rsidP="00BB4D78">
      <w:pPr>
        <w:pStyle w:val="Puces1"/>
      </w:pPr>
      <w:r>
        <w:t xml:space="preserve">Xr utilise </w:t>
      </w:r>
      <w:r w:rsidR="00D44A48">
        <w:t>3</w:t>
      </w:r>
      <w:r>
        <w:t xml:space="preserve"> entête</w:t>
      </w:r>
      <w:r w:rsidR="009D4F21">
        <w:t xml:space="preserve">s supplémentaires dans ces requêtes : </w:t>
      </w:r>
    </w:p>
    <w:p w:rsidR="009D4F21" w:rsidRDefault="009D4F21" w:rsidP="00BB4D78">
      <w:pPr>
        <w:pStyle w:val="Puce2"/>
        <w:rPr>
          <w:lang w:val="en-US"/>
        </w:rPr>
      </w:pPr>
      <w:r w:rsidRPr="00D46E26">
        <w:rPr>
          <w:lang w:val="en-US"/>
        </w:rPr>
        <w:t>Accept: */*</w:t>
      </w:r>
    </w:p>
    <w:p w:rsidR="009D4F21" w:rsidRDefault="009D4F21" w:rsidP="00BB4D78">
      <w:pPr>
        <w:pStyle w:val="Puce2"/>
      </w:pPr>
      <w:proofErr w:type="spellStart"/>
      <w:r w:rsidRPr="009D4F21">
        <w:rPr>
          <w:lang w:val="fr-FR"/>
        </w:rPr>
        <w:t>Expect</w:t>
      </w:r>
      <w:proofErr w:type="spellEnd"/>
      <w:r w:rsidRPr="009D4F21">
        <w:rPr>
          <w:lang w:val="fr-FR"/>
        </w:rPr>
        <w:t xml:space="preserve">: 100-continue </w:t>
      </w:r>
      <w:r>
        <w:rPr>
          <w:lang w:val="fr-FR"/>
        </w:rPr>
        <w:t>qui</w:t>
      </w:r>
      <w:r w:rsidRPr="009D4F21">
        <w:rPr>
          <w:lang w:val="fr-FR"/>
        </w:rPr>
        <w:t xml:space="preserve"> </w:t>
      </w:r>
      <w:r>
        <w:t>signifie que Xr attend un retour de la station avant d’envoyer le reste de sa requête.</w:t>
      </w:r>
    </w:p>
    <w:p w:rsidR="00D44A48" w:rsidRPr="009D4F21" w:rsidRDefault="00D44A48" w:rsidP="00BB4D78">
      <w:pPr>
        <w:pStyle w:val="Puce2"/>
      </w:pPr>
      <w:proofErr w:type="spellStart"/>
      <w:r>
        <w:t>Accept</w:t>
      </w:r>
      <w:proofErr w:type="spellEnd"/>
      <w:r>
        <w:t>-</w:t>
      </w:r>
      <w:proofErr w:type="spellStart"/>
      <w:r>
        <w:t>Encoding</w:t>
      </w:r>
      <w:proofErr w:type="spellEnd"/>
      <w:r>
        <w:t xml:space="preserve">: </w:t>
      </w:r>
      <w:proofErr w:type="spellStart"/>
      <w:r>
        <w:t>gzip</w:t>
      </w:r>
      <w:proofErr w:type="spellEnd"/>
      <w:r>
        <w:t xml:space="preserve"> dans le cas où le fichier attendu en réponse doit être compressé.</w:t>
      </w:r>
    </w:p>
    <w:p w:rsidR="00B74B52" w:rsidRDefault="00B74B52" w:rsidP="00BB4D78">
      <w:pPr>
        <w:pStyle w:val="Puces1"/>
      </w:pPr>
      <w:r>
        <w:t xml:space="preserve">Dans le cas d’un </w:t>
      </w:r>
      <w:r w:rsidR="00BB4D78">
        <w:t>échec</w:t>
      </w:r>
      <w:r>
        <w:t xml:space="preserve"> d’authentification, il y a d’autres entêtes pour la réponse</w:t>
      </w:r>
      <w:r w:rsidR="009D4F21">
        <w:t>.</w:t>
      </w:r>
      <w:r>
        <w:t xml:space="preserve"> </w:t>
      </w:r>
    </w:p>
    <w:p w:rsidR="00B74B52" w:rsidRDefault="00B74B52" w:rsidP="00BB4D78">
      <w:pPr>
        <w:pStyle w:val="interligneaudessus"/>
      </w:pPr>
      <w:r w:rsidRPr="00B74B52">
        <w:rPr>
          <w:highlight w:val="yellow"/>
        </w:rPr>
        <w:lastRenderedPageBreak/>
        <w:t>Ordre prédéfini ?</w:t>
      </w:r>
    </w:p>
    <w:p w:rsidR="00B74B52" w:rsidRDefault="00B74B52" w:rsidP="00BB4D78">
      <w:pPr>
        <w:pStyle w:val="Puces1"/>
      </w:pPr>
      <w:r>
        <w:t xml:space="preserve">Polair accepte les entêtes dans n’importe quel ordre. </w:t>
      </w:r>
    </w:p>
    <w:p w:rsidR="00AC4CCB" w:rsidRPr="00800621" w:rsidRDefault="00AC4CCB" w:rsidP="00BB4D78">
      <w:pPr>
        <w:pStyle w:val="Puces1"/>
      </w:pPr>
    </w:p>
    <w:p w:rsidR="00AC4CCB" w:rsidRDefault="00AC4CCB" w:rsidP="00BB4D78">
      <w:pPr>
        <w:pStyle w:val="Exemplecom"/>
        <w:rPr>
          <w:lang w:val="fr-FR"/>
        </w:rPr>
      </w:pPr>
    </w:p>
    <w:p w:rsidR="00AC4CCB" w:rsidRDefault="00AC4CCB" w:rsidP="00AC4CCB">
      <w:pPr>
        <w:rPr>
          <w:lang w:val="fr-FR"/>
        </w:rPr>
      </w:pPr>
      <w:r>
        <w:rPr>
          <w:lang w:val="fr-FR"/>
        </w:rPr>
        <w:t>Entêtes réponses :</w:t>
      </w:r>
    </w:p>
    <w:p w:rsidR="00530E37" w:rsidRDefault="0002432B" w:rsidP="00D51A06">
      <w:pPr>
        <w:pStyle w:val="interligneaudessus"/>
      </w:pPr>
      <w:commentRangeStart w:id="60"/>
      <w:r w:rsidRPr="008146AE">
        <w:rPr>
          <w:highlight w:val="yellow"/>
        </w:rPr>
        <w:t>Autres entêtes acceptées </w:t>
      </w:r>
      <w:commentRangeEnd w:id="60"/>
      <w:r w:rsidR="00D51A06">
        <w:rPr>
          <w:rStyle w:val="Marquedecommentaire"/>
          <w:rFonts w:cstheme="minorBidi"/>
        </w:rPr>
        <w:commentReference w:id="60"/>
      </w:r>
      <w:r w:rsidRPr="008146AE">
        <w:rPr>
          <w:highlight w:val="yellow"/>
        </w:rPr>
        <w:t>?</w:t>
      </w:r>
      <w:r w:rsidR="00D51A06">
        <w:t xml:space="preserve"> </w:t>
      </w:r>
    </w:p>
    <w:p w:rsidR="00C57521" w:rsidRDefault="00C57521" w:rsidP="00C57521">
      <w:pPr>
        <w:pStyle w:val="Puces1"/>
      </w:pPr>
      <w:r>
        <w:t>Polair accepte qu’il y ait d’autres entêtes dans les réponses, il les ignore.</w:t>
      </w:r>
    </w:p>
    <w:p w:rsidR="00F31680" w:rsidRDefault="00D51A06" w:rsidP="00D51A06">
      <w:pPr>
        <w:pStyle w:val="Puces1"/>
      </w:pPr>
      <w:r>
        <w:t xml:space="preserve">Station FDE utilise en plus </w:t>
      </w:r>
    </w:p>
    <w:p w:rsidR="00D51A06" w:rsidRDefault="00D51A06" w:rsidP="00F31680">
      <w:pPr>
        <w:pStyle w:val="Puces1"/>
        <w:numPr>
          <w:ilvl w:val="1"/>
          <w:numId w:val="2"/>
        </w:numPr>
      </w:pPr>
      <w:r>
        <w:t>l’entête « content-</w:t>
      </w:r>
      <w:proofErr w:type="spellStart"/>
      <w:r>
        <w:t>language</w:t>
      </w:r>
      <w:proofErr w:type="spellEnd"/>
      <w:r>
        <w:t> »</w:t>
      </w:r>
    </w:p>
    <w:p w:rsidR="00D51A06" w:rsidRPr="00D44A48" w:rsidRDefault="00D51A06" w:rsidP="00D51A06">
      <w:pPr>
        <w:pStyle w:val="Puces1"/>
        <w:rPr>
          <w:lang w:val="en-US"/>
        </w:rPr>
      </w:pPr>
      <w:r>
        <w:t>Stations ISEO utilisent en plus : « </w:t>
      </w:r>
      <w:r w:rsidRPr="006811E2">
        <w:rPr>
          <w:lang w:val="en-US"/>
        </w:rPr>
        <w:t>Allow: GET</w:t>
      </w:r>
      <w:r>
        <w:rPr>
          <w:lang w:val="en-US"/>
        </w:rPr>
        <w:t>, HEAD, POST</w:t>
      </w:r>
      <w:r w:rsidRPr="00D51A06">
        <w:t xml:space="preserve"> </w:t>
      </w:r>
      <w:r>
        <w:t>»</w:t>
      </w:r>
    </w:p>
    <w:p w:rsidR="00D51A06" w:rsidRDefault="00D51A06" w:rsidP="00E5001E">
      <w:pPr>
        <w:pStyle w:val="interligneaudessus"/>
      </w:pPr>
      <w:r w:rsidRPr="00D51A06">
        <w:rPr>
          <w:highlight w:val="yellow"/>
        </w:rPr>
        <w:t>Définir un ordre ?</w:t>
      </w:r>
      <w:r>
        <w:t xml:space="preserve"> </w:t>
      </w:r>
      <w:proofErr w:type="gramStart"/>
      <w:r w:rsidRPr="00D51A06">
        <w:rPr>
          <w:highlight w:val="yellow"/>
        </w:rPr>
        <w:t>un</w:t>
      </w:r>
      <w:proofErr w:type="gramEnd"/>
      <w:r w:rsidRPr="00D51A06">
        <w:rPr>
          <w:highlight w:val="yellow"/>
        </w:rPr>
        <w:t xml:space="preserve"> découpage ?</w:t>
      </w:r>
    </w:p>
    <w:p w:rsidR="00E5001E" w:rsidRDefault="00E5001E" w:rsidP="00E5001E">
      <w:pPr>
        <w:pStyle w:val="Puces1"/>
      </w:pPr>
      <w:r>
        <w:t>Les stations FDE transmettent tous les entêtes de leur réponse dans le premier paquet IP transmis.</w:t>
      </w:r>
    </w:p>
    <w:p w:rsidR="00E5001E" w:rsidRPr="00676A8C" w:rsidRDefault="00E5001E" w:rsidP="00E5001E">
      <w:pPr>
        <w:pStyle w:val="Puces1"/>
      </w:pPr>
      <w:r>
        <w:t xml:space="preserve">Les stations Iseo découpent systématiquement leur réponse après l’en-tête « date ». </w:t>
      </w:r>
    </w:p>
    <w:p w:rsidR="00D51A06" w:rsidRPr="00800621" w:rsidRDefault="00E5001E" w:rsidP="00D51A06">
      <w:pPr>
        <w:pStyle w:val="Puces1"/>
      </w:pPr>
      <w:r>
        <w:t>Polair a besoin que tous les entêtes soient nécessairement dans le 1</w:t>
      </w:r>
      <w:r w:rsidRPr="00676A8C">
        <w:rPr>
          <w:vertAlign w:val="superscript"/>
        </w:rPr>
        <w:t>er</w:t>
      </w:r>
      <w:r>
        <w:t xml:space="preserve"> paquet transmis. Les paquets suivants sont considérés comme contenant des morceaux du fichier. </w:t>
      </w:r>
    </w:p>
    <w:p w:rsidR="00DB4D75" w:rsidRDefault="00DB4D75" w:rsidP="00BB4D78">
      <w:pPr>
        <w:rPr>
          <w:lang w:val="fr-FR"/>
        </w:rPr>
      </w:pPr>
      <w:bookmarkStart w:id="61" w:name="_Toc104628628"/>
      <w:bookmarkStart w:id="62" w:name="_Toc122334014"/>
    </w:p>
    <w:p w:rsidR="00DB4D75" w:rsidRDefault="00DB4D75" w:rsidP="00DB4D75">
      <w:pPr>
        <w:pStyle w:val="Titre2"/>
      </w:pPr>
      <w:bookmarkStart w:id="63" w:name="_Toc433186998"/>
      <w:bookmarkStart w:id="64" w:name="_Toc441241799"/>
      <w:r>
        <w:t>Autres principes</w:t>
      </w:r>
      <w:bookmarkEnd w:id="63"/>
      <w:r>
        <w:t> ?</w:t>
      </w:r>
      <w:bookmarkEnd w:id="64"/>
    </w:p>
    <w:p w:rsidR="00DB4D75" w:rsidRPr="00ED04FC" w:rsidRDefault="00DB4D75" w:rsidP="00DB4D75">
      <w:r w:rsidRPr="00ED04FC">
        <w:rPr>
          <w:highlight w:val="yellow"/>
        </w:rPr>
        <w:t xml:space="preserve">Règles supplémentaires sur la séparation des envois, l’ordre des entêtes, </w:t>
      </w:r>
      <w:proofErr w:type="spellStart"/>
      <w:r w:rsidRPr="00ED04FC">
        <w:rPr>
          <w:highlight w:val="yellow"/>
        </w:rPr>
        <w:t>etc</w:t>
      </w:r>
      <w:proofErr w:type="spellEnd"/>
      <w:r w:rsidRPr="00ED04FC">
        <w:rPr>
          <w:highlight w:val="yellow"/>
        </w:rPr>
        <w:t> ?</w:t>
      </w:r>
    </w:p>
    <w:p w:rsidR="00DB4D75" w:rsidRPr="00700CAB" w:rsidRDefault="00DB4D75" w:rsidP="00DB4D75">
      <w:pPr>
        <w:pStyle w:val="Puces1"/>
        <w:rPr>
          <w:lang w:val="fr-FR"/>
        </w:rPr>
      </w:pPr>
      <w:r w:rsidRPr="00700CAB">
        <w:rPr>
          <w:lang w:val="fr-FR"/>
        </w:rPr>
        <w:t xml:space="preserve">Découpage des envois en plusieurs paquets : il n’y avait aucune règle de précisée à ce sujet : </w:t>
      </w:r>
    </w:p>
    <w:p w:rsidR="00DB4D75" w:rsidRPr="00700CAB" w:rsidRDefault="00DB4D75" w:rsidP="00DB4D75">
      <w:pPr>
        <w:pStyle w:val="Puce2"/>
        <w:rPr>
          <w:lang w:val="fr-FR"/>
        </w:rPr>
      </w:pPr>
      <w:r w:rsidRPr="00700CAB">
        <w:rPr>
          <w:lang w:val="fr-FR"/>
        </w:rPr>
        <w:t xml:space="preserve">Pour la réponse, Polair a besoin que tous les entêtes soient contenus dans le premier paquet reçu.  Le début du fichier peut être dans le premier paquet ou dans le suivant ça ce n’est pas gênant. </w:t>
      </w:r>
    </w:p>
    <w:p w:rsidR="00DB4D75" w:rsidRPr="00700CAB" w:rsidRDefault="00DB4D75" w:rsidP="00DB4D75">
      <w:pPr>
        <w:pStyle w:val="Puce2"/>
        <w:rPr>
          <w:lang w:val="fr-FR"/>
        </w:rPr>
      </w:pPr>
      <w:r>
        <w:rPr>
          <w:lang w:val="fr-FR"/>
        </w:rPr>
        <w:t>Dans l’envoi de ses requêtes aux stations ISEO, Xr utilise un entête « </w:t>
      </w:r>
      <w:proofErr w:type="spellStart"/>
      <w:r>
        <w:rPr>
          <w:lang w:val="fr-FR"/>
        </w:rPr>
        <w:t>expect</w:t>
      </w:r>
      <w:proofErr w:type="spellEnd"/>
      <w:r>
        <w:rPr>
          <w:lang w:val="fr-FR"/>
        </w:rPr>
        <w:t xml:space="preserve"> continue ». Cela implique que la station indique au client qu’il peut continuer avant que celui-ci ne poursuive</w:t>
      </w:r>
      <w:r w:rsidRPr="00700CAB">
        <w:rPr>
          <w:lang w:val="fr-FR"/>
        </w:rPr>
        <w:t xml:space="preserve"> </w:t>
      </w:r>
      <w:r>
        <w:rPr>
          <w:lang w:val="fr-FR"/>
        </w:rPr>
        <w:t xml:space="preserve">l’envoi de sa requête.  </w:t>
      </w:r>
    </w:p>
    <w:p w:rsidR="00DB4D75" w:rsidRDefault="00DB4D75"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AC4CCB" w:rsidRDefault="00AC4CCB" w:rsidP="00BB4D78">
      <w:pPr>
        <w:rPr>
          <w:lang w:val="fr-FR"/>
        </w:rPr>
      </w:pPr>
    </w:p>
    <w:p w:rsidR="0052761A" w:rsidRDefault="009C2447" w:rsidP="00BB4D78">
      <w:pPr>
        <w:pStyle w:val="Titre"/>
        <w:rPr>
          <w:lang w:val="fr-FR"/>
        </w:rPr>
      </w:pPr>
      <w:r>
        <w:rPr>
          <w:lang w:val="fr-FR"/>
        </w:rPr>
        <w:lastRenderedPageBreak/>
        <w:t>Annexes</w:t>
      </w:r>
    </w:p>
    <w:p w:rsidR="009C2447" w:rsidRPr="009C2447" w:rsidRDefault="009C2447" w:rsidP="00BB4D78">
      <w:pPr>
        <w:pStyle w:val="Titre"/>
        <w:rPr>
          <w:lang w:val="fr-FR"/>
        </w:rPr>
      </w:pPr>
      <w:r>
        <w:rPr>
          <w:lang w:val="fr-FR"/>
        </w:rPr>
        <w:t>Exemples d’échanges</w:t>
      </w:r>
    </w:p>
    <w:bookmarkEnd w:id="15"/>
    <w:bookmarkEnd w:id="16"/>
    <w:bookmarkEnd w:id="17"/>
    <w:bookmarkEnd w:id="18"/>
    <w:bookmarkEnd w:id="61"/>
    <w:bookmarkEnd w:id="62"/>
    <w:p w:rsidR="00807DFF" w:rsidRPr="00807DFF" w:rsidRDefault="00807DFF" w:rsidP="00BB4D78"/>
    <w:sectPr w:rsidR="00807DFF" w:rsidRPr="00807DFF" w:rsidSect="008225BC">
      <w:footerReference w:type="default" r:id="rId10"/>
      <w:headerReference w:type="first" r:id="rId11"/>
      <w:footerReference w:type="first" r:id="rId12"/>
      <w:pgSz w:w="11906" w:h="16838"/>
      <w:pgMar w:top="1242" w:right="1417" w:bottom="1417" w:left="1417" w:header="850" w:footer="272"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3" w:author="Mantelle" w:date="2016-01-21T14:41:00Z" w:initials="CM">
    <w:p w:rsidR="003F05F2" w:rsidRDefault="003F05F2">
      <w:pPr>
        <w:pStyle w:val="Commentaire"/>
      </w:pPr>
      <w:r>
        <w:rPr>
          <w:rStyle w:val="Marquedecommentaire"/>
        </w:rPr>
        <w:annotationRef/>
      </w:r>
      <w:proofErr w:type="gramStart"/>
      <w:r>
        <w:t>à</w:t>
      </w:r>
      <w:proofErr w:type="gramEnd"/>
      <w:r>
        <w:t xml:space="preserve"> vérifier</w:t>
      </w:r>
    </w:p>
  </w:comment>
  <w:comment w:id="28" w:author="Mantelle" w:date="2016-01-28T13:31:00Z" w:initials="CM">
    <w:p w:rsidR="00E07F4A" w:rsidRDefault="00E07F4A">
      <w:pPr>
        <w:pStyle w:val="Commentaire"/>
      </w:pPr>
      <w:r>
        <w:rPr>
          <w:rStyle w:val="Marquedecommentaire"/>
        </w:rPr>
        <w:annotationRef/>
      </w:r>
      <w:r w:rsidR="004F09F6">
        <w:t>F</w:t>
      </w:r>
      <w:r w:rsidR="004F09F6">
        <w:t>DE</w:t>
      </w:r>
      <w:r w:rsidR="004F09F6">
        <w:t xml:space="preserve"> :</w:t>
      </w:r>
      <w:r w:rsidR="004F09F6">
        <w:t xml:space="preserve"> nouvelle ligne</w:t>
      </w:r>
      <w:r w:rsidR="004F09F6">
        <w:t xml:space="preserve"> d'entête</w:t>
      </w:r>
      <w:r w:rsidR="004F09F6">
        <w:t xml:space="preserve"> dans les requêtes</w:t>
      </w:r>
    </w:p>
  </w:comment>
  <w:comment w:id="48" w:author="LB-1001842" w:date="2016-01-22T13:36:00Z" w:initials="LB">
    <w:p w:rsidR="003F05F2" w:rsidRDefault="003F05F2" w:rsidP="007D10A6">
      <w:pPr>
        <w:pStyle w:val="Commentaire"/>
      </w:pPr>
      <w:r>
        <w:rPr>
          <w:rStyle w:val="Marquedecommentaire"/>
        </w:rPr>
        <w:annotationRef/>
      </w:r>
      <w:r>
        <w:t>On peut proposer de tout mettre en une ligne</w:t>
      </w:r>
    </w:p>
  </w:comment>
  <w:comment w:id="49" w:author="Mantelle" w:date="2016-01-22T13:36:00Z" w:initials="CM">
    <w:p w:rsidR="003F05F2" w:rsidRDefault="003F05F2" w:rsidP="007D10A6">
      <w:pPr>
        <w:pStyle w:val="Commentaire"/>
      </w:pPr>
      <w:r>
        <w:rPr>
          <w:rStyle w:val="Marquedecommentaire"/>
        </w:rPr>
        <w:annotationRef/>
      </w:r>
      <w:proofErr w:type="gramStart"/>
      <w:r>
        <w:t>la</w:t>
      </w:r>
      <w:proofErr w:type="gramEnd"/>
      <w:r>
        <w:t xml:space="preserve"> version initiale proposait cde et </w:t>
      </w:r>
      <w:proofErr w:type="spellStart"/>
      <w:r>
        <w:t>cdz</w:t>
      </w:r>
      <w:proofErr w:type="spellEnd"/>
      <w:r>
        <w:t xml:space="preserve"> aussi</w:t>
      </w:r>
    </w:p>
    <w:p w:rsidR="003F05F2" w:rsidRDefault="003F05F2" w:rsidP="007D10A6">
      <w:pPr>
        <w:pStyle w:val="Commentaire"/>
      </w:pPr>
      <w:proofErr w:type="gramStart"/>
      <w:r>
        <w:t>normalement</w:t>
      </w:r>
      <w:proofErr w:type="gramEnd"/>
      <w:r>
        <w:t xml:space="preserve"> le "</w:t>
      </w:r>
      <w:proofErr w:type="spellStart"/>
      <w:r>
        <w:t>nom_élément</w:t>
      </w:r>
      <w:proofErr w:type="spellEnd"/>
      <w:r>
        <w:t xml:space="preserve">" ne doit pas être sensible à la casse. </w:t>
      </w:r>
      <w:proofErr w:type="gramStart"/>
      <w:r>
        <w:t>donc</w:t>
      </w:r>
      <w:proofErr w:type="gramEnd"/>
      <w:r>
        <w:t xml:space="preserve"> faut-il préciser </w:t>
      </w:r>
      <w:proofErr w:type="spellStart"/>
      <w:r>
        <w:t>qqchose</w:t>
      </w:r>
      <w:proofErr w:type="spellEnd"/>
      <w:r>
        <w:t xml:space="preserve"> ?</w:t>
      </w:r>
    </w:p>
  </w:comment>
  <w:comment w:id="50" w:author="Mantelle" w:date="2016-01-22T13:36:00Z" w:initials="CM">
    <w:p w:rsidR="003F05F2" w:rsidRDefault="003F05F2" w:rsidP="007D10A6">
      <w:pPr>
        <w:pStyle w:val="Commentaire"/>
      </w:pPr>
      <w:r>
        <w:rPr>
          <w:rStyle w:val="Marquedecommentaire"/>
        </w:rPr>
        <w:annotationRef/>
      </w:r>
      <w:proofErr w:type="gramStart"/>
      <w:r>
        <w:t>version</w:t>
      </w:r>
      <w:proofErr w:type="gramEnd"/>
      <w:r>
        <w:t xml:space="preserve"> initiale : propose en minuscule aussi</w:t>
      </w:r>
    </w:p>
    <w:p w:rsidR="003F05F2" w:rsidRDefault="003F05F2" w:rsidP="007D10A6">
      <w:pPr>
        <w:pStyle w:val="Commentaire"/>
      </w:pPr>
      <w:proofErr w:type="gramStart"/>
      <w:r>
        <w:t>c'est</w:t>
      </w:r>
      <w:proofErr w:type="gramEnd"/>
      <w:r>
        <w:t xml:space="preserve"> ce qu'utilise Polair</w:t>
      </w:r>
    </w:p>
  </w:comment>
  <w:comment w:id="51" w:author="Mantelle" w:date="2016-01-22T13:36:00Z" w:initials="CM">
    <w:p w:rsidR="003F05F2" w:rsidRDefault="003F05F2" w:rsidP="007D10A6">
      <w:pPr>
        <w:pStyle w:val="Commentaire"/>
      </w:pPr>
      <w:r>
        <w:rPr>
          <w:rStyle w:val="Marquedecommentaire"/>
        </w:rPr>
        <w:annotationRef/>
      </w:r>
      <w:proofErr w:type="gramStart"/>
      <w:r>
        <w:t>faut-il</w:t>
      </w:r>
      <w:proofErr w:type="gramEnd"/>
      <w:r>
        <w:t xml:space="preserve"> permettre les minuscules ?</w:t>
      </w:r>
    </w:p>
  </w:comment>
  <w:comment w:id="56" w:author="Mantelle" w:date="2016-01-22T14:41:00Z" w:initials="CM">
    <w:p w:rsidR="003F05F2" w:rsidRDefault="003F05F2" w:rsidP="008D6CA2">
      <w:pPr>
        <w:pStyle w:val="Commentaire"/>
      </w:pPr>
      <w:r>
        <w:rPr>
          <w:rStyle w:val="Marquedecommentaire"/>
        </w:rPr>
        <w:annotationRef/>
      </w:r>
      <w:proofErr w:type="spellStart"/>
      <w:proofErr w:type="gramStart"/>
      <w:r>
        <w:t>fde</w:t>
      </w:r>
      <w:proofErr w:type="spellEnd"/>
      <w:proofErr w:type="gramEnd"/>
      <w:r>
        <w:t xml:space="preserve"> ne met pas le nom entre </w:t>
      </w:r>
      <w:proofErr w:type="spellStart"/>
      <w:r>
        <w:t>guillements</w:t>
      </w:r>
      <w:proofErr w:type="spellEnd"/>
      <w:r>
        <w:t xml:space="preserve"> mais cela ne gêne ni Xr ni Polair</w:t>
      </w:r>
    </w:p>
    <w:p w:rsidR="003F05F2" w:rsidRDefault="003F05F2" w:rsidP="008D6CA2">
      <w:pPr>
        <w:pStyle w:val="Commentaire"/>
      </w:pPr>
      <w:r>
        <w:t>Polair en revanche ne gère pas s'il y a des guillemets</w:t>
      </w:r>
    </w:p>
  </w:comment>
  <w:comment w:id="57" w:author="Mantelle" w:date="2016-01-22T14:40:00Z" w:initials="CM">
    <w:p w:rsidR="003F05F2" w:rsidRDefault="003F05F2" w:rsidP="008D6CA2">
      <w:pPr>
        <w:pStyle w:val="Commentaire"/>
      </w:pPr>
      <w:r>
        <w:rPr>
          <w:rStyle w:val="Marquedecommentaire"/>
        </w:rPr>
        <w:annotationRef/>
      </w:r>
      <w:proofErr w:type="gramStart"/>
      <w:r>
        <w:t>les</w:t>
      </w:r>
      <w:proofErr w:type="gramEnd"/>
      <w:r>
        <w:t xml:space="preserve"> stations </w:t>
      </w:r>
      <w:proofErr w:type="spellStart"/>
      <w:r>
        <w:t>iseo</w:t>
      </w:r>
      <w:proofErr w:type="spellEnd"/>
      <w:r>
        <w:t xml:space="preserve"> utilisent </w:t>
      </w:r>
      <w:proofErr w:type="spellStart"/>
      <w:r>
        <w:t>text</w:t>
      </w:r>
      <w:proofErr w:type="spellEnd"/>
      <w:r>
        <w:t>/plain même si le fichier est binaire</w:t>
      </w:r>
    </w:p>
  </w:comment>
  <w:comment w:id="59" w:author="Mantelle" w:date="2015-10-28T15:01:00Z" w:initials="CM">
    <w:p w:rsidR="003F05F2" w:rsidRDefault="003F05F2">
      <w:pPr>
        <w:pStyle w:val="Commentaire"/>
      </w:pPr>
      <w:r>
        <w:rPr>
          <w:rStyle w:val="Marquedecommentaire"/>
        </w:rPr>
        <w:annotationRef/>
      </w:r>
      <w:proofErr w:type="gramStart"/>
      <w:r>
        <w:t>les</w:t>
      </w:r>
      <w:proofErr w:type="gramEnd"/>
      <w:r>
        <w:t xml:space="preserve"> </w:t>
      </w:r>
      <w:proofErr w:type="spellStart"/>
      <w:r>
        <w:t>spéc</w:t>
      </w:r>
      <w:proofErr w:type="spellEnd"/>
      <w:r>
        <w:t xml:space="preserve"> </w:t>
      </w:r>
      <w:proofErr w:type="spellStart"/>
      <w:r>
        <w:t>intiales</w:t>
      </w:r>
      <w:proofErr w:type="spellEnd"/>
      <w:r>
        <w:t xml:space="preserve"> disent qu'il peut y avoir d'autres entêtes qui seront ignorés.</w:t>
      </w:r>
    </w:p>
    <w:p w:rsidR="003F05F2" w:rsidRDefault="003F05F2">
      <w:pPr>
        <w:pStyle w:val="Commentaire"/>
      </w:pPr>
      <w:proofErr w:type="gramStart"/>
      <w:r>
        <w:t>et</w:t>
      </w:r>
      <w:proofErr w:type="gramEnd"/>
      <w:r>
        <w:t xml:space="preserve"> quid des entêtes dans le corps de message</w:t>
      </w:r>
    </w:p>
  </w:comment>
  <w:comment w:id="60" w:author="Mantelle" w:date="2015-10-28T15:25:00Z" w:initials="CM">
    <w:p w:rsidR="003F05F2" w:rsidRDefault="003F05F2">
      <w:pPr>
        <w:pStyle w:val="Commentaire"/>
      </w:pPr>
      <w:r>
        <w:rPr>
          <w:rStyle w:val="Marquedecommentaire"/>
        </w:rPr>
        <w:annotationRef/>
      </w:r>
      <w:r>
        <w:t xml:space="preserve">Polair ignore les entêtes inconnus </w:t>
      </w:r>
    </w:p>
    <w:p w:rsidR="003F05F2" w:rsidRDefault="003F05F2">
      <w:pPr>
        <w:pStyle w:val="Commentaire"/>
      </w:pPr>
      <w:r>
        <w:t xml:space="preserve">Xr </w:t>
      </w:r>
      <w:proofErr w:type="gramStart"/>
      <w:r>
        <w:t>: ?</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9F6" w:rsidRDefault="004F09F6" w:rsidP="00BB4D78">
      <w:r>
        <w:separator/>
      </w:r>
    </w:p>
    <w:p w:rsidR="004F09F6" w:rsidRDefault="004F09F6" w:rsidP="00BB4D78"/>
    <w:p w:rsidR="004F09F6" w:rsidRDefault="004F09F6" w:rsidP="00BB4D78"/>
    <w:p w:rsidR="004F09F6" w:rsidRDefault="004F09F6" w:rsidP="00BB4D78"/>
  </w:endnote>
  <w:endnote w:type="continuationSeparator" w:id="0">
    <w:p w:rsidR="004F09F6" w:rsidRDefault="004F09F6" w:rsidP="00BB4D78">
      <w:r>
        <w:continuationSeparator/>
      </w:r>
    </w:p>
    <w:p w:rsidR="004F09F6" w:rsidRDefault="004F09F6" w:rsidP="00BB4D78"/>
    <w:p w:rsidR="004F09F6" w:rsidRDefault="004F09F6" w:rsidP="00BB4D78"/>
    <w:p w:rsidR="004F09F6" w:rsidRDefault="004F09F6" w:rsidP="00BB4D7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8338"/>
      <w:docPartObj>
        <w:docPartGallery w:val="Page Numbers (Bottom of Page)"/>
        <w:docPartUnique/>
      </w:docPartObj>
    </w:sdtPr>
    <w:sdtContent>
      <w:p w:rsidR="003F05F2" w:rsidRDefault="006D6CFE" w:rsidP="00BB4D78">
        <w:pPr>
          <w:pStyle w:val="Pieddepage"/>
        </w:pPr>
        <w:fldSimple w:instr=" PAGE   \* MERGEFORMAT ">
          <w:r w:rsidR="00982BB4">
            <w:rPr>
              <w:noProof/>
            </w:rPr>
            <w:t>10</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F2" w:rsidRDefault="003F05F2" w:rsidP="00BB4D78">
    <w:pPr>
      <w:pStyle w:val="Pieddepage"/>
    </w:pPr>
    <w:r w:rsidRPr="0075714D">
      <w:rPr>
        <w:noProof/>
        <w:lang w:val="fr-FR" w:eastAsia="fr-FR" w:bidi="ar-SA"/>
      </w:rPr>
      <w:drawing>
        <wp:anchor distT="0" distB="0" distL="114300" distR="114300" simplePos="0" relativeHeight="251663360" behindDoc="1" locked="1" layoutInCell="1" allowOverlap="1">
          <wp:simplePos x="0" y="0"/>
          <wp:positionH relativeFrom="column">
            <wp:posOffset>4403774</wp:posOffset>
          </wp:positionH>
          <wp:positionV relativeFrom="paragraph">
            <wp:posOffset>-252367</wp:posOffset>
          </wp:positionV>
          <wp:extent cx="2272888" cy="700644"/>
          <wp:effectExtent l="19050" t="0" r="0" b="0"/>
          <wp:wrapNone/>
          <wp:docPr id="3" name="Image 0" descr="3logos_et_bestLineLcsq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ogos_et_bestLineLcsqa.jpg"/>
                  <pic:cNvPicPr/>
                </pic:nvPicPr>
                <pic:blipFill>
                  <a:blip r:embed="rId1"/>
                  <a:stretch>
                    <a:fillRect/>
                  </a:stretch>
                </pic:blipFill>
                <pic:spPr>
                  <a:xfrm>
                    <a:off x="0" y="0"/>
                    <a:ext cx="2266950" cy="695325"/>
                  </a:xfrm>
                  <a:prstGeom prst="rect">
                    <a:avLst/>
                  </a:prstGeom>
                </pic:spPr>
              </pic:pic>
            </a:graphicData>
          </a:graphic>
        </wp:anchor>
      </w:drawing>
    </w:r>
    <w:proofErr w:type="spellStart"/>
    <w:r>
      <w:t>Ref</w:t>
    </w:r>
    <w:proofErr w:type="spellEnd"/>
    <w: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9F6" w:rsidRDefault="004F09F6" w:rsidP="00BB4D78">
      <w:r>
        <w:separator/>
      </w:r>
    </w:p>
    <w:p w:rsidR="004F09F6" w:rsidRDefault="004F09F6" w:rsidP="00BB4D78"/>
    <w:p w:rsidR="004F09F6" w:rsidRDefault="004F09F6" w:rsidP="00BB4D78"/>
    <w:p w:rsidR="004F09F6" w:rsidRDefault="004F09F6" w:rsidP="00BB4D78"/>
  </w:footnote>
  <w:footnote w:type="continuationSeparator" w:id="0">
    <w:p w:rsidR="004F09F6" w:rsidRDefault="004F09F6" w:rsidP="00BB4D78">
      <w:r>
        <w:continuationSeparator/>
      </w:r>
    </w:p>
    <w:p w:rsidR="004F09F6" w:rsidRDefault="004F09F6" w:rsidP="00BB4D78"/>
    <w:p w:rsidR="004F09F6" w:rsidRDefault="004F09F6" w:rsidP="00BB4D78"/>
    <w:p w:rsidR="004F09F6" w:rsidRDefault="004F09F6" w:rsidP="00BB4D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5F" w:rsidRDefault="003F05F2">
    <w:r w:rsidRPr="0075714D">
      <w:rPr>
        <w:noProof/>
        <w:lang w:val="fr-FR" w:eastAsia="fr-FR" w:bidi="ar-SA"/>
      </w:rPr>
      <w:drawing>
        <wp:anchor distT="0" distB="0" distL="114300" distR="114300" simplePos="0" relativeHeight="251661312" behindDoc="0" locked="0" layoutInCell="1" allowOverlap="1">
          <wp:simplePos x="0" y="0"/>
          <wp:positionH relativeFrom="column">
            <wp:posOffset>-880745</wp:posOffset>
          </wp:positionH>
          <wp:positionV relativeFrom="paragraph">
            <wp:posOffset>-71120</wp:posOffset>
          </wp:positionV>
          <wp:extent cx="7724140" cy="1511300"/>
          <wp:effectExtent l="19050" t="0" r="0" b="0"/>
          <wp:wrapSquare wrapText="bothSides"/>
          <wp:docPr id="2" name="Image 1" descr="noteTechnique_annuel2013_11avril2014_v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Technique_annuel2013_11avril2014_v2_01.jpg"/>
                  <pic:cNvPicPr/>
                </pic:nvPicPr>
                <pic:blipFill>
                  <a:blip r:embed="rId1"/>
                  <a:srcRect t="19791" b="28642"/>
                  <a:stretch>
                    <a:fillRect/>
                  </a:stretch>
                </pic:blipFill>
                <pic:spPr>
                  <a:xfrm>
                    <a:off x="0" y="0"/>
                    <a:ext cx="7724140" cy="15113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174FA"/>
    <w:multiLevelType w:val="hybridMultilevel"/>
    <w:tmpl w:val="129893DC"/>
    <w:lvl w:ilvl="0" w:tplc="F446E72E">
      <w:start w:val="1"/>
      <w:numFmt w:val="decimal"/>
      <w:pStyle w:val="tapes"/>
      <w:lvlText w:val="%1."/>
      <w:lvlJc w:val="left"/>
      <w:pPr>
        <w:ind w:left="1778" w:hanging="360"/>
      </w:p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
    <w:nsid w:val="269D1BD1"/>
    <w:multiLevelType w:val="hybridMultilevel"/>
    <w:tmpl w:val="C7CC63B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2DA25680"/>
    <w:multiLevelType w:val="singleLevel"/>
    <w:tmpl w:val="88BE6460"/>
    <w:lvl w:ilvl="0">
      <w:start w:val="1"/>
      <w:numFmt w:val="bullet"/>
      <w:pStyle w:val="listepuces"/>
      <w:lvlText w:val=""/>
      <w:lvlJc w:val="left"/>
      <w:pPr>
        <w:tabs>
          <w:tab w:val="num" w:pos="360"/>
        </w:tabs>
        <w:ind w:left="360" w:hanging="360"/>
      </w:pPr>
      <w:rPr>
        <w:rFonts w:ascii="Wingdings" w:hAnsi="Wingdings" w:hint="default"/>
        <w:sz w:val="16"/>
      </w:rPr>
    </w:lvl>
  </w:abstractNum>
  <w:abstractNum w:abstractNumId="3">
    <w:nsid w:val="3F9E5FC1"/>
    <w:multiLevelType w:val="hybridMultilevel"/>
    <w:tmpl w:val="C9A68DF8"/>
    <w:lvl w:ilvl="0" w:tplc="72A49126">
      <w:start w:val="1"/>
      <w:numFmt w:val="lowerRoman"/>
      <w:pStyle w:val="Titre5"/>
      <w:lvlText w:val="%1."/>
      <w:lvlJc w:val="left"/>
      <w:pPr>
        <w:ind w:left="163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C0019" w:tentative="1">
      <w:start w:val="1"/>
      <w:numFmt w:val="lowerLetter"/>
      <w:lvlText w:val="%2."/>
      <w:lvlJc w:val="left"/>
      <w:pPr>
        <w:ind w:left="2576" w:hanging="360"/>
      </w:pPr>
    </w:lvl>
    <w:lvl w:ilvl="2" w:tplc="040C001B" w:tentative="1">
      <w:start w:val="1"/>
      <w:numFmt w:val="lowerRoman"/>
      <w:lvlText w:val="%3."/>
      <w:lvlJc w:val="right"/>
      <w:pPr>
        <w:ind w:left="3296" w:hanging="180"/>
      </w:pPr>
    </w:lvl>
    <w:lvl w:ilvl="3" w:tplc="040C000F" w:tentative="1">
      <w:start w:val="1"/>
      <w:numFmt w:val="decimal"/>
      <w:lvlText w:val="%4."/>
      <w:lvlJc w:val="left"/>
      <w:pPr>
        <w:ind w:left="4016" w:hanging="360"/>
      </w:pPr>
    </w:lvl>
    <w:lvl w:ilvl="4" w:tplc="040C0019" w:tentative="1">
      <w:start w:val="1"/>
      <w:numFmt w:val="lowerLetter"/>
      <w:lvlText w:val="%5."/>
      <w:lvlJc w:val="left"/>
      <w:pPr>
        <w:ind w:left="4736" w:hanging="360"/>
      </w:pPr>
    </w:lvl>
    <w:lvl w:ilvl="5" w:tplc="040C001B" w:tentative="1">
      <w:start w:val="1"/>
      <w:numFmt w:val="lowerRoman"/>
      <w:lvlText w:val="%6."/>
      <w:lvlJc w:val="right"/>
      <w:pPr>
        <w:ind w:left="5456" w:hanging="180"/>
      </w:pPr>
    </w:lvl>
    <w:lvl w:ilvl="6" w:tplc="040C000F" w:tentative="1">
      <w:start w:val="1"/>
      <w:numFmt w:val="decimal"/>
      <w:lvlText w:val="%7."/>
      <w:lvlJc w:val="left"/>
      <w:pPr>
        <w:ind w:left="6176" w:hanging="360"/>
      </w:pPr>
    </w:lvl>
    <w:lvl w:ilvl="7" w:tplc="040C0019" w:tentative="1">
      <w:start w:val="1"/>
      <w:numFmt w:val="lowerLetter"/>
      <w:lvlText w:val="%8."/>
      <w:lvlJc w:val="left"/>
      <w:pPr>
        <w:ind w:left="6896" w:hanging="360"/>
      </w:pPr>
    </w:lvl>
    <w:lvl w:ilvl="8" w:tplc="040C001B" w:tentative="1">
      <w:start w:val="1"/>
      <w:numFmt w:val="lowerRoman"/>
      <w:lvlText w:val="%9."/>
      <w:lvlJc w:val="right"/>
      <w:pPr>
        <w:ind w:left="7616" w:hanging="180"/>
      </w:pPr>
    </w:lvl>
  </w:abstractNum>
  <w:abstractNum w:abstractNumId="4">
    <w:nsid w:val="53407307"/>
    <w:multiLevelType w:val="hybridMultilevel"/>
    <w:tmpl w:val="DB223F1E"/>
    <w:lvl w:ilvl="0" w:tplc="BA0E1EEE">
      <w:start w:val="1"/>
      <w:numFmt w:val="bullet"/>
      <w:pStyle w:val="Puces1"/>
      <w:lvlText w:val=""/>
      <w:lvlJc w:val="left"/>
      <w:pPr>
        <w:ind w:left="360" w:hanging="360"/>
      </w:pPr>
      <w:rPr>
        <w:rFonts w:ascii="Symbol" w:hAnsi="Symbol" w:hint="default"/>
      </w:rPr>
    </w:lvl>
    <w:lvl w:ilvl="1" w:tplc="040C000B">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3B346E5"/>
    <w:multiLevelType w:val="hybridMultilevel"/>
    <w:tmpl w:val="E3EA187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53C72E25"/>
    <w:multiLevelType w:val="multilevel"/>
    <w:tmpl w:val="BF3E32CA"/>
    <w:lvl w:ilvl="0">
      <w:start w:val="1"/>
      <w:numFmt w:val="upperRoman"/>
      <w:pStyle w:val="Titre1"/>
      <w:lvlText w:val="%1."/>
      <w:lvlJc w:val="left"/>
      <w:pPr>
        <w:tabs>
          <w:tab w:val="num" w:pos="3942"/>
        </w:tabs>
        <w:ind w:left="3545"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upperLetter"/>
      <w:pStyle w:val="Titre2"/>
      <w:lvlText w:val="%2."/>
      <w:lvlJc w:val="left"/>
      <w:pPr>
        <w:tabs>
          <w:tab w:val="num" w:pos="681"/>
        </w:tabs>
        <w:ind w:left="284" w:firstLine="0"/>
      </w:pPr>
      <w:rPr>
        <w:rFonts w:ascii="Century" w:hAnsi="Century" w:hint="default"/>
        <w:b w:val="0"/>
        <w:i w:val="0"/>
        <w:color w:val="215868" w:themeColor="accent5" w:themeShade="80"/>
        <w:sz w:val="26"/>
      </w:rPr>
    </w:lvl>
    <w:lvl w:ilvl="2">
      <w:start w:val="1"/>
      <w:numFmt w:val="decimal"/>
      <w:pStyle w:val="Titre3"/>
      <w:lvlText w:val="%3."/>
      <w:lvlJc w:val="left"/>
      <w:pPr>
        <w:tabs>
          <w:tab w:val="num" w:pos="965"/>
        </w:tabs>
        <w:ind w:left="568" w:firstLine="0"/>
      </w:pPr>
      <w:rPr>
        <w:rFonts w:ascii="Century" w:hAnsi="Century" w:hint="default"/>
        <w:b w:val="0"/>
        <w:i w:val="0"/>
        <w:color w:val="365F91" w:themeColor="accent1" w:themeShade="BF"/>
        <w:sz w:val="24"/>
      </w:rPr>
    </w:lvl>
    <w:lvl w:ilvl="3">
      <w:start w:val="1"/>
      <w:numFmt w:val="lowerLetter"/>
      <w:pStyle w:val="Titre4"/>
      <w:lvlText w:val="%4"/>
      <w:lvlJc w:val="left"/>
      <w:pPr>
        <w:tabs>
          <w:tab w:val="num" w:pos="1249"/>
        </w:tabs>
        <w:ind w:left="852" w:firstLine="0"/>
      </w:pPr>
      <w:rPr>
        <w:rFonts w:ascii="Century" w:hAnsi="Century" w:hint="default"/>
        <w:b w:val="0"/>
        <w:i w:val="0"/>
        <w:color w:val="auto"/>
        <w:sz w:val="22"/>
      </w:rPr>
    </w:lvl>
    <w:lvl w:ilvl="4">
      <w:start w:val="1"/>
      <w:numFmt w:val="decimal"/>
      <w:lvlText w:val="(%5)"/>
      <w:lvlJc w:val="left"/>
      <w:pPr>
        <w:tabs>
          <w:tab w:val="num" w:pos="1533"/>
        </w:tabs>
        <w:ind w:left="1136" w:firstLine="0"/>
      </w:pPr>
      <w:rPr>
        <w:rFonts w:hint="default"/>
      </w:rPr>
    </w:lvl>
    <w:lvl w:ilvl="5">
      <w:start w:val="1"/>
      <w:numFmt w:val="lowerLetter"/>
      <w:pStyle w:val="Titre6"/>
      <w:lvlText w:val="(%6)"/>
      <w:lvlJc w:val="left"/>
      <w:pPr>
        <w:tabs>
          <w:tab w:val="num" w:pos="1817"/>
        </w:tabs>
        <w:ind w:left="1420" w:firstLine="0"/>
      </w:pPr>
      <w:rPr>
        <w:rFonts w:hint="default"/>
      </w:rPr>
    </w:lvl>
    <w:lvl w:ilvl="6">
      <w:start w:val="1"/>
      <w:numFmt w:val="lowerRoman"/>
      <w:pStyle w:val="Titre7"/>
      <w:lvlText w:val="(%7)"/>
      <w:lvlJc w:val="left"/>
      <w:pPr>
        <w:tabs>
          <w:tab w:val="num" w:pos="2101"/>
        </w:tabs>
        <w:ind w:left="1704" w:firstLine="0"/>
      </w:pPr>
      <w:rPr>
        <w:rFonts w:hint="default"/>
      </w:rPr>
    </w:lvl>
    <w:lvl w:ilvl="7">
      <w:start w:val="1"/>
      <w:numFmt w:val="lowerLetter"/>
      <w:pStyle w:val="Titre8"/>
      <w:lvlText w:val="(%8)"/>
      <w:lvlJc w:val="left"/>
      <w:pPr>
        <w:tabs>
          <w:tab w:val="num" w:pos="2385"/>
        </w:tabs>
        <w:ind w:left="1988" w:firstLine="0"/>
      </w:pPr>
      <w:rPr>
        <w:rFonts w:hint="default"/>
      </w:rPr>
    </w:lvl>
    <w:lvl w:ilvl="8">
      <w:start w:val="1"/>
      <w:numFmt w:val="lowerRoman"/>
      <w:pStyle w:val="Titre9"/>
      <w:lvlText w:val="(%9)"/>
      <w:lvlJc w:val="left"/>
      <w:pPr>
        <w:tabs>
          <w:tab w:val="num" w:pos="2669"/>
        </w:tabs>
        <w:ind w:left="2272" w:firstLine="0"/>
      </w:pPr>
      <w:rPr>
        <w:rFonts w:hint="default"/>
      </w:rPr>
    </w:lvl>
  </w:abstractNum>
  <w:abstractNum w:abstractNumId="7">
    <w:nsid w:val="5AC16575"/>
    <w:multiLevelType w:val="hybridMultilevel"/>
    <w:tmpl w:val="8C6C84EC"/>
    <w:lvl w:ilvl="0" w:tplc="DE668B30">
      <w:start w:val="1"/>
      <w:numFmt w:val="bullet"/>
      <w:pStyle w:val="Puce2"/>
      <w:lvlText w:val="o"/>
      <w:lvlJc w:val="left"/>
      <w:pPr>
        <w:ind w:left="1080" w:hanging="360"/>
      </w:pPr>
      <w:rPr>
        <w:rFonts w:ascii="Courier New" w:hAnsi="Courier New" w:cs="Courier New" w:hint="default"/>
        <w:caps w:val="0"/>
        <w:outline w:val="0"/>
        <w:shadow w:val="0"/>
        <w:emboss w:val="0"/>
        <w:imprint w:val="0"/>
        <w:vanish w:val="0"/>
        <w:color w:val="333333"/>
        <w:vertAlign w:val="baseline"/>
      </w:rPr>
    </w:lvl>
    <w:lvl w:ilvl="1" w:tplc="439890CA">
      <w:numFmt w:val="bullet"/>
      <w:lvlText w:val="-"/>
      <w:lvlJc w:val="left"/>
      <w:pPr>
        <w:tabs>
          <w:tab w:val="num" w:pos="1765"/>
        </w:tabs>
        <w:ind w:left="1765" w:hanging="705"/>
      </w:pPr>
      <w:rPr>
        <w:rFonts w:ascii="Century Gothic" w:eastAsia="Times New Roman" w:hAnsi="Century Gothic" w:cs="Times New Roman" w:hint="default"/>
      </w:rPr>
    </w:lvl>
    <w:lvl w:ilvl="2" w:tplc="040C0005" w:tentative="1">
      <w:start w:val="1"/>
      <w:numFmt w:val="bullet"/>
      <w:lvlText w:val=""/>
      <w:lvlJc w:val="left"/>
      <w:pPr>
        <w:tabs>
          <w:tab w:val="num" w:pos="2140"/>
        </w:tabs>
        <w:ind w:left="2140" w:hanging="360"/>
      </w:pPr>
      <w:rPr>
        <w:rFonts w:ascii="Wingdings" w:hAnsi="Wingdings" w:hint="default"/>
      </w:rPr>
    </w:lvl>
    <w:lvl w:ilvl="3" w:tplc="040C0001">
      <w:start w:val="1"/>
      <w:numFmt w:val="bullet"/>
      <w:lvlText w:val=""/>
      <w:lvlJc w:val="left"/>
      <w:pPr>
        <w:tabs>
          <w:tab w:val="num" w:pos="2860"/>
        </w:tabs>
        <w:ind w:left="2860" w:hanging="360"/>
      </w:pPr>
      <w:rPr>
        <w:rFonts w:ascii="Symbol" w:hAnsi="Symbol" w:hint="default"/>
      </w:rPr>
    </w:lvl>
    <w:lvl w:ilvl="4" w:tplc="040C0003" w:tentative="1">
      <w:start w:val="1"/>
      <w:numFmt w:val="bullet"/>
      <w:lvlText w:val="o"/>
      <w:lvlJc w:val="left"/>
      <w:pPr>
        <w:tabs>
          <w:tab w:val="num" w:pos="3580"/>
        </w:tabs>
        <w:ind w:left="3580" w:hanging="360"/>
      </w:pPr>
      <w:rPr>
        <w:rFonts w:ascii="Courier New" w:hAnsi="Courier New" w:cs="Courier New" w:hint="default"/>
      </w:rPr>
    </w:lvl>
    <w:lvl w:ilvl="5" w:tplc="040C0005" w:tentative="1">
      <w:start w:val="1"/>
      <w:numFmt w:val="bullet"/>
      <w:lvlText w:val=""/>
      <w:lvlJc w:val="left"/>
      <w:pPr>
        <w:tabs>
          <w:tab w:val="num" w:pos="4300"/>
        </w:tabs>
        <w:ind w:left="4300" w:hanging="360"/>
      </w:pPr>
      <w:rPr>
        <w:rFonts w:ascii="Wingdings" w:hAnsi="Wingdings" w:hint="default"/>
      </w:rPr>
    </w:lvl>
    <w:lvl w:ilvl="6" w:tplc="040C0001" w:tentative="1">
      <w:start w:val="1"/>
      <w:numFmt w:val="bullet"/>
      <w:lvlText w:val=""/>
      <w:lvlJc w:val="left"/>
      <w:pPr>
        <w:tabs>
          <w:tab w:val="num" w:pos="5020"/>
        </w:tabs>
        <w:ind w:left="5020" w:hanging="360"/>
      </w:pPr>
      <w:rPr>
        <w:rFonts w:ascii="Symbol" w:hAnsi="Symbol" w:hint="default"/>
      </w:rPr>
    </w:lvl>
    <w:lvl w:ilvl="7" w:tplc="040C0003" w:tentative="1">
      <w:start w:val="1"/>
      <w:numFmt w:val="bullet"/>
      <w:lvlText w:val="o"/>
      <w:lvlJc w:val="left"/>
      <w:pPr>
        <w:tabs>
          <w:tab w:val="num" w:pos="5740"/>
        </w:tabs>
        <w:ind w:left="5740" w:hanging="360"/>
      </w:pPr>
      <w:rPr>
        <w:rFonts w:ascii="Courier New" w:hAnsi="Courier New" w:cs="Courier New" w:hint="default"/>
      </w:rPr>
    </w:lvl>
    <w:lvl w:ilvl="8" w:tplc="040C0005" w:tentative="1">
      <w:start w:val="1"/>
      <w:numFmt w:val="bullet"/>
      <w:lvlText w:val=""/>
      <w:lvlJc w:val="left"/>
      <w:pPr>
        <w:tabs>
          <w:tab w:val="num" w:pos="6460"/>
        </w:tabs>
        <w:ind w:left="6460" w:hanging="360"/>
      </w:pPr>
      <w:rPr>
        <w:rFonts w:ascii="Wingdings" w:hAnsi="Wingdings" w:hint="default"/>
      </w:rPr>
    </w:lvl>
  </w:abstractNum>
  <w:abstractNum w:abstractNumId="8">
    <w:nsid w:val="73F123FC"/>
    <w:multiLevelType w:val="hybridMultilevel"/>
    <w:tmpl w:val="81727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1D6FCC"/>
    <w:multiLevelType w:val="hybridMultilevel"/>
    <w:tmpl w:val="454E4E2C"/>
    <w:lvl w:ilvl="0" w:tplc="87983270">
      <w:numFmt w:val="bullet"/>
      <w:lvlText w:val="-"/>
      <w:lvlJc w:val="left"/>
      <w:pPr>
        <w:ind w:left="720" w:hanging="360"/>
      </w:pPr>
      <w:rPr>
        <w:rFonts w:ascii="Century" w:eastAsiaTheme="minorEastAsia" w:hAnsi="Centur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0"/>
  </w:num>
  <w:num w:numId="6">
    <w:abstractNumId w:val="0"/>
    <w:lvlOverride w:ilvl="0">
      <w:startOverride w:val="1"/>
    </w:lvlOverride>
  </w:num>
  <w:num w:numId="7">
    <w:abstractNumId w:val="0"/>
    <w:lvlOverride w:ilvl="0">
      <w:startOverride w:val="1"/>
    </w:lvlOverride>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5"/>
  </w:num>
  <w:num w:numId="12">
    <w:abstractNumId w:val="1"/>
  </w:num>
  <w:num w:numId="13">
    <w:abstractNumId w:val="0"/>
    <w:lvlOverride w:ilvl="0">
      <w:startOverride w:val="1"/>
    </w:lvlOverride>
  </w:num>
  <w:num w:numId="14">
    <w:abstractNumId w:val="8"/>
  </w:num>
  <w:num w:numId="1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535415"/>
    <w:rsid w:val="00000E5E"/>
    <w:rsid w:val="000010C8"/>
    <w:rsid w:val="000038BB"/>
    <w:rsid w:val="00005F9C"/>
    <w:rsid w:val="00006F5F"/>
    <w:rsid w:val="0000724F"/>
    <w:rsid w:val="00007DB6"/>
    <w:rsid w:val="00011C47"/>
    <w:rsid w:val="00012828"/>
    <w:rsid w:val="00013BAE"/>
    <w:rsid w:val="00014BCC"/>
    <w:rsid w:val="000176ED"/>
    <w:rsid w:val="00020EFE"/>
    <w:rsid w:val="000215E4"/>
    <w:rsid w:val="0002189F"/>
    <w:rsid w:val="0002432B"/>
    <w:rsid w:val="00026B39"/>
    <w:rsid w:val="000271AC"/>
    <w:rsid w:val="00027E64"/>
    <w:rsid w:val="0003002C"/>
    <w:rsid w:val="00032300"/>
    <w:rsid w:val="00032C27"/>
    <w:rsid w:val="00032CFB"/>
    <w:rsid w:val="00035C61"/>
    <w:rsid w:val="000376A4"/>
    <w:rsid w:val="00037A2C"/>
    <w:rsid w:val="00040012"/>
    <w:rsid w:val="00041CEB"/>
    <w:rsid w:val="00043421"/>
    <w:rsid w:val="000438CC"/>
    <w:rsid w:val="00044CAA"/>
    <w:rsid w:val="00046CD6"/>
    <w:rsid w:val="00046CEA"/>
    <w:rsid w:val="00046CEC"/>
    <w:rsid w:val="00050458"/>
    <w:rsid w:val="00051BF1"/>
    <w:rsid w:val="00054078"/>
    <w:rsid w:val="00054125"/>
    <w:rsid w:val="000546B0"/>
    <w:rsid w:val="000546D4"/>
    <w:rsid w:val="000579B7"/>
    <w:rsid w:val="00064B65"/>
    <w:rsid w:val="00065762"/>
    <w:rsid w:val="000666E3"/>
    <w:rsid w:val="000670F3"/>
    <w:rsid w:val="000723C7"/>
    <w:rsid w:val="00072576"/>
    <w:rsid w:val="000746B4"/>
    <w:rsid w:val="00074867"/>
    <w:rsid w:val="00074AA0"/>
    <w:rsid w:val="00074BCD"/>
    <w:rsid w:val="0007514B"/>
    <w:rsid w:val="00076329"/>
    <w:rsid w:val="00080C48"/>
    <w:rsid w:val="000824B3"/>
    <w:rsid w:val="00083309"/>
    <w:rsid w:val="00083D90"/>
    <w:rsid w:val="00084B7D"/>
    <w:rsid w:val="00087D93"/>
    <w:rsid w:val="0009044F"/>
    <w:rsid w:val="00091F9C"/>
    <w:rsid w:val="00094C27"/>
    <w:rsid w:val="000952EC"/>
    <w:rsid w:val="00095D40"/>
    <w:rsid w:val="000968C6"/>
    <w:rsid w:val="000968C9"/>
    <w:rsid w:val="00096FA4"/>
    <w:rsid w:val="000A0290"/>
    <w:rsid w:val="000A2F05"/>
    <w:rsid w:val="000A5774"/>
    <w:rsid w:val="000A5CF0"/>
    <w:rsid w:val="000A61EB"/>
    <w:rsid w:val="000B027A"/>
    <w:rsid w:val="000B0371"/>
    <w:rsid w:val="000B0C1E"/>
    <w:rsid w:val="000B1DCB"/>
    <w:rsid w:val="000B28D9"/>
    <w:rsid w:val="000B351A"/>
    <w:rsid w:val="000B4901"/>
    <w:rsid w:val="000B49D4"/>
    <w:rsid w:val="000B5C05"/>
    <w:rsid w:val="000C395B"/>
    <w:rsid w:val="000C4C24"/>
    <w:rsid w:val="000C7212"/>
    <w:rsid w:val="000D01EA"/>
    <w:rsid w:val="000D08CD"/>
    <w:rsid w:val="000D3268"/>
    <w:rsid w:val="000D3F21"/>
    <w:rsid w:val="000D4D5E"/>
    <w:rsid w:val="000D64BE"/>
    <w:rsid w:val="000E0F4E"/>
    <w:rsid w:val="000E175D"/>
    <w:rsid w:val="000E1C03"/>
    <w:rsid w:val="000E2C86"/>
    <w:rsid w:val="000E3313"/>
    <w:rsid w:val="000E3895"/>
    <w:rsid w:val="000E4227"/>
    <w:rsid w:val="000E6A84"/>
    <w:rsid w:val="000E6BD8"/>
    <w:rsid w:val="000F0D83"/>
    <w:rsid w:val="000F11C5"/>
    <w:rsid w:val="000F19B3"/>
    <w:rsid w:val="000F2125"/>
    <w:rsid w:val="000F2BAE"/>
    <w:rsid w:val="000F630B"/>
    <w:rsid w:val="001040C7"/>
    <w:rsid w:val="00106298"/>
    <w:rsid w:val="00106632"/>
    <w:rsid w:val="00106CF9"/>
    <w:rsid w:val="001079EB"/>
    <w:rsid w:val="0011171D"/>
    <w:rsid w:val="001137DA"/>
    <w:rsid w:val="001144E4"/>
    <w:rsid w:val="001149A9"/>
    <w:rsid w:val="001164E5"/>
    <w:rsid w:val="001179A6"/>
    <w:rsid w:val="00120562"/>
    <w:rsid w:val="00120E43"/>
    <w:rsid w:val="00121796"/>
    <w:rsid w:val="00124B6E"/>
    <w:rsid w:val="00127340"/>
    <w:rsid w:val="00127892"/>
    <w:rsid w:val="001308CF"/>
    <w:rsid w:val="001314D5"/>
    <w:rsid w:val="0013215F"/>
    <w:rsid w:val="00132474"/>
    <w:rsid w:val="001334AC"/>
    <w:rsid w:val="0013578A"/>
    <w:rsid w:val="00135EE3"/>
    <w:rsid w:val="001365DD"/>
    <w:rsid w:val="0013699C"/>
    <w:rsid w:val="0014027D"/>
    <w:rsid w:val="00140681"/>
    <w:rsid w:val="00140812"/>
    <w:rsid w:val="001463CD"/>
    <w:rsid w:val="00146DE1"/>
    <w:rsid w:val="00152DC4"/>
    <w:rsid w:val="00154DFE"/>
    <w:rsid w:val="00156056"/>
    <w:rsid w:val="00162587"/>
    <w:rsid w:val="00163084"/>
    <w:rsid w:val="00165336"/>
    <w:rsid w:val="00166D2D"/>
    <w:rsid w:val="001670DB"/>
    <w:rsid w:val="001677C6"/>
    <w:rsid w:val="00170EA7"/>
    <w:rsid w:val="00172045"/>
    <w:rsid w:val="00172462"/>
    <w:rsid w:val="001747FD"/>
    <w:rsid w:val="00176814"/>
    <w:rsid w:val="00180593"/>
    <w:rsid w:val="00180781"/>
    <w:rsid w:val="00181E1D"/>
    <w:rsid w:val="00182B71"/>
    <w:rsid w:val="00184A80"/>
    <w:rsid w:val="00184F0D"/>
    <w:rsid w:val="00186FF9"/>
    <w:rsid w:val="00187DD0"/>
    <w:rsid w:val="00190012"/>
    <w:rsid w:val="00190377"/>
    <w:rsid w:val="00191EDE"/>
    <w:rsid w:val="0019240E"/>
    <w:rsid w:val="001952C1"/>
    <w:rsid w:val="00195A57"/>
    <w:rsid w:val="00196A8B"/>
    <w:rsid w:val="00196F85"/>
    <w:rsid w:val="001A0ED8"/>
    <w:rsid w:val="001A1C77"/>
    <w:rsid w:val="001A4176"/>
    <w:rsid w:val="001A5A06"/>
    <w:rsid w:val="001A5E10"/>
    <w:rsid w:val="001A6312"/>
    <w:rsid w:val="001A6373"/>
    <w:rsid w:val="001A77CF"/>
    <w:rsid w:val="001B0AE9"/>
    <w:rsid w:val="001B223E"/>
    <w:rsid w:val="001B36F7"/>
    <w:rsid w:val="001B5C01"/>
    <w:rsid w:val="001C014A"/>
    <w:rsid w:val="001C0B73"/>
    <w:rsid w:val="001C2711"/>
    <w:rsid w:val="001C39A5"/>
    <w:rsid w:val="001C4198"/>
    <w:rsid w:val="001C5937"/>
    <w:rsid w:val="001C6134"/>
    <w:rsid w:val="001C6AF8"/>
    <w:rsid w:val="001D22B3"/>
    <w:rsid w:val="001D55B6"/>
    <w:rsid w:val="001D62D4"/>
    <w:rsid w:val="001D6CD1"/>
    <w:rsid w:val="001D7CD4"/>
    <w:rsid w:val="001D7F2B"/>
    <w:rsid w:val="001E126B"/>
    <w:rsid w:val="001E1C16"/>
    <w:rsid w:val="001E2190"/>
    <w:rsid w:val="001E2646"/>
    <w:rsid w:val="001E36FB"/>
    <w:rsid w:val="001E7307"/>
    <w:rsid w:val="001F12E5"/>
    <w:rsid w:val="001F1780"/>
    <w:rsid w:val="001F17FD"/>
    <w:rsid w:val="001F345B"/>
    <w:rsid w:val="001F6671"/>
    <w:rsid w:val="00201B6A"/>
    <w:rsid w:val="0020327E"/>
    <w:rsid w:val="002035AA"/>
    <w:rsid w:val="00203915"/>
    <w:rsid w:val="00207C5C"/>
    <w:rsid w:val="002127DB"/>
    <w:rsid w:val="002162EE"/>
    <w:rsid w:val="00217384"/>
    <w:rsid w:val="00221543"/>
    <w:rsid w:val="00221EFC"/>
    <w:rsid w:val="002222C1"/>
    <w:rsid w:val="0022254F"/>
    <w:rsid w:val="00224484"/>
    <w:rsid w:val="002257EE"/>
    <w:rsid w:val="00234846"/>
    <w:rsid w:val="002361A2"/>
    <w:rsid w:val="0023670E"/>
    <w:rsid w:val="00236AAF"/>
    <w:rsid w:val="00240247"/>
    <w:rsid w:val="00243758"/>
    <w:rsid w:val="00250BCA"/>
    <w:rsid w:val="002512C9"/>
    <w:rsid w:val="00251972"/>
    <w:rsid w:val="00254059"/>
    <w:rsid w:val="00255A9E"/>
    <w:rsid w:val="002564AC"/>
    <w:rsid w:val="00263F10"/>
    <w:rsid w:val="002647E9"/>
    <w:rsid w:val="002668B5"/>
    <w:rsid w:val="00266FF4"/>
    <w:rsid w:val="002712CF"/>
    <w:rsid w:val="00272BA5"/>
    <w:rsid w:val="002739C8"/>
    <w:rsid w:val="00274E10"/>
    <w:rsid w:val="00281BE5"/>
    <w:rsid w:val="00281D2A"/>
    <w:rsid w:val="00282C33"/>
    <w:rsid w:val="0028479E"/>
    <w:rsid w:val="002855F8"/>
    <w:rsid w:val="00285A2F"/>
    <w:rsid w:val="00286E39"/>
    <w:rsid w:val="00287459"/>
    <w:rsid w:val="002878BB"/>
    <w:rsid w:val="00290D15"/>
    <w:rsid w:val="00290D30"/>
    <w:rsid w:val="002923A3"/>
    <w:rsid w:val="00294EBF"/>
    <w:rsid w:val="00296831"/>
    <w:rsid w:val="002A1C18"/>
    <w:rsid w:val="002A2913"/>
    <w:rsid w:val="002A3BA7"/>
    <w:rsid w:val="002A5422"/>
    <w:rsid w:val="002A5846"/>
    <w:rsid w:val="002A742C"/>
    <w:rsid w:val="002B06EB"/>
    <w:rsid w:val="002B082A"/>
    <w:rsid w:val="002B1098"/>
    <w:rsid w:val="002B2134"/>
    <w:rsid w:val="002B215B"/>
    <w:rsid w:val="002B2267"/>
    <w:rsid w:val="002B2FB2"/>
    <w:rsid w:val="002B3E25"/>
    <w:rsid w:val="002B411B"/>
    <w:rsid w:val="002B4A9C"/>
    <w:rsid w:val="002B56C5"/>
    <w:rsid w:val="002B6089"/>
    <w:rsid w:val="002B682B"/>
    <w:rsid w:val="002B7CBD"/>
    <w:rsid w:val="002C3277"/>
    <w:rsid w:val="002C3827"/>
    <w:rsid w:val="002C4C93"/>
    <w:rsid w:val="002C5F94"/>
    <w:rsid w:val="002D4912"/>
    <w:rsid w:val="002D663A"/>
    <w:rsid w:val="002D7C4A"/>
    <w:rsid w:val="002E0369"/>
    <w:rsid w:val="002E1DCC"/>
    <w:rsid w:val="002E1E57"/>
    <w:rsid w:val="002E2766"/>
    <w:rsid w:val="002E3183"/>
    <w:rsid w:val="002E4903"/>
    <w:rsid w:val="002E60EB"/>
    <w:rsid w:val="002E6B08"/>
    <w:rsid w:val="002E7705"/>
    <w:rsid w:val="002F13A4"/>
    <w:rsid w:val="002F3B29"/>
    <w:rsid w:val="002F4DC8"/>
    <w:rsid w:val="002F7084"/>
    <w:rsid w:val="00300AA8"/>
    <w:rsid w:val="00302AAB"/>
    <w:rsid w:val="00302D05"/>
    <w:rsid w:val="00303C13"/>
    <w:rsid w:val="003043DD"/>
    <w:rsid w:val="0030440D"/>
    <w:rsid w:val="0030597A"/>
    <w:rsid w:val="00306C8A"/>
    <w:rsid w:val="00313DB9"/>
    <w:rsid w:val="00315DF1"/>
    <w:rsid w:val="003202B8"/>
    <w:rsid w:val="003233ED"/>
    <w:rsid w:val="00324FC8"/>
    <w:rsid w:val="00331824"/>
    <w:rsid w:val="0033290A"/>
    <w:rsid w:val="00333432"/>
    <w:rsid w:val="00334D7B"/>
    <w:rsid w:val="00334EC7"/>
    <w:rsid w:val="00335221"/>
    <w:rsid w:val="0033561B"/>
    <w:rsid w:val="00336B5B"/>
    <w:rsid w:val="0033742C"/>
    <w:rsid w:val="00337CF7"/>
    <w:rsid w:val="00344179"/>
    <w:rsid w:val="003446EA"/>
    <w:rsid w:val="0034588D"/>
    <w:rsid w:val="00345F89"/>
    <w:rsid w:val="003460F4"/>
    <w:rsid w:val="00347181"/>
    <w:rsid w:val="00347AF9"/>
    <w:rsid w:val="00352ECB"/>
    <w:rsid w:val="00362D54"/>
    <w:rsid w:val="0036325F"/>
    <w:rsid w:val="00365F0E"/>
    <w:rsid w:val="0036622F"/>
    <w:rsid w:val="003679CD"/>
    <w:rsid w:val="00367B7C"/>
    <w:rsid w:val="003717D9"/>
    <w:rsid w:val="00372B57"/>
    <w:rsid w:val="003732C0"/>
    <w:rsid w:val="003749E2"/>
    <w:rsid w:val="003754A3"/>
    <w:rsid w:val="00375946"/>
    <w:rsid w:val="00377C73"/>
    <w:rsid w:val="0038056D"/>
    <w:rsid w:val="00381D70"/>
    <w:rsid w:val="00384747"/>
    <w:rsid w:val="00385987"/>
    <w:rsid w:val="00385B44"/>
    <w:rsid w:val="0038730B"/>
    <w:rsid w:val="00391FBC"/>
    <w:rsid w:val="003927BA"/>
    <w:rsid w:val="00392C7B"/>
    <w:rsid w:val="003942DD"/>
    <w:rsid w:val="00394522"/>
    <w:rsid w:val="0039481B"/>
    <w:rsid w:val="00394996"/>
    <w:rsid w:val="003957DE"/>
    <w:rsid w:val="00395AE9"/>
    <w:rsid w:val="003A0062"/>
    <w:rsid w:val="003A21C6"/>
    <w:rsid w:val="003A22F7"/>
    <w:rsid w:val="003A2583"/>
    <w:rsid w:val="003A5CA4"/>
    <w:rsid w:val="003A67A5"/>
    <w:rsid w:val="003A6BE0"/>
    <w:rsid w:val="003A6C3B"/>
    <w:rsid w:val="003A6E69"/>
    <w:rsid w:val="003B085D"/>
    <w:rsid w:val="003B1399"/>
    <w:rsid w:val="003B34EB"/>
    <w:rsid w:val="003B4845"/>
    <w:rsid w:val="003B6691"/>
    <w:rsid w:val="003B782D"/>
    <w:rsid w:val="003C085F"/>
    <w:rsid w:val="003C0DAD"/>
    <w:rsid w:val="003C1EEE"/>
    <w:rsid w:val="003C6520"/>
    <w:rsid w:val="003D064D"/>
    <w:rsid w:val="003D33C5"/>
    <w:rsid w:val="003D4FE1"/>
    <w:rsid w:val="003D5458"/>
    <w:rsid w:val="003D5A84"/>
    <w:rsid w:val="003D5B0F"/>
    <w:rsid w:val="003D69C7"/>
    <w:rsid w:val="003D73D2"/>
    <w:rsid w:val="003D7B87"/>
    <w:rsid w:val="003E0507"/>
    <w:rsid w:val="003E32B2"/>
    <w:rsid w:val="003E3936"/>
    <w:rsid w:val="003E7847"/>
    <w:rsid w:val="003F05F2"/>
    <w:rsid w:val="003F1084"/>
    <w:rsid w:val="003F6FF9"/>
    <w:rsid w:val="003F7143"/>
    <w:rsid w:val="00400FA4"/>
    <w:rsid w:val="004014C4"/>
    <w:rsid w:val="004018E0"/>
    <w:rsid w:val="00403BDE"/>
    <w:rsid w:val="00407097"/>
    <w:rsid w:val="0040797A"/>
    <w:rsid w:val="00410569"/>
    <w:rsid w:val="00410702"/>
    <w:rsid w:val="00410927"/>
    <w:rsid w:val="00410952"/>
    <w:rsid w:val="0041293D"/>
    <w:rsid w:val="0041680B"/>
    <w:rsid w:val="004174AF"/>
    <w:rsid w:val="004178D7"/>
    <w:rsid w:val="004204B1"/>
    <w:rsid w:val="004244EE"/>
    <w:rsid w:val="00425AE6"/>
    <w:rsid w:val="0042686D"/>
    <w:rsid w:val="00430D75"/>
    <w:rsid w:val="00432F38"/>
    <w:rsid w:val="00434369"/>
    <w:rsid w:val="00437576"/>
    <w:rsid w:val="004406EF"/>
    <w:rsid w:val="0044257F"/>
    <w:rsid w:val="004437F6"/>
    <w:rsid w:val="0044394A"/>
    <w:rsid w:val="0044539F"/>
    <w:rsid w:val="00446360"/>
    <w:rsid w:val="004463E9"/>
    <w:rsid w:val="004468B2"/>
    <w:rsid w:val="00447A89"/>
    <w:rsid w:val="00447C60"/>
    <w:rsid w:val="00450C48"/>
    <w:rsid w:val="00454CE8"/>
    <w:rsid w:val="004556CB"/>
    <w:rsid w:val="00456D4B"/>
    <w:rsid w:val="00460194"/>
    <w:rsid w:val="004602F7"/>
    <w:rsid w:val="00460630"/>
    <w:rsid w:val="00465598"/>
    <w:rsid w:val="004703AF"/>
    <w:rsid w:val="004718DD"/>
    <w:rsid w:val="00472258"/>
    <w:rsid w:val="004722D9"/>
    <w:rsid w:val="00480635"/>
    <w:rsid w:val="00483889"/>
    <w:rsid w:val="004900CA"/>
    <w:rsid w:val="004922F2"/>
    <w:rsid w:val="00492889"/>
    <w:rsid w:val="004954FD"/>
    <w:rsid w:val="0049625F"/>
    <w:rsid w:val="004A16B2"/>
    <w:rsid w:val="004A20B8"/>
    <w:rsid w:val="004A3211"/>
    <w:rsid w:val="004A3404"/>
    <w:rsid w:val="004A3A58"/>
    <w:rsid w:val="004A3C60"/>
    <w:rsid w:val="004A623E"/>
    <w:rsid w:val="004A6956"/>
    <w:rsid w:val="004A6E37"/>
    <w:rsid w:val="004B0DED"/>
    <w:rsid w:val="004B243A"/>
    <w:rsid w:val="004B2BBC"/>
    <w:rsid w:val="004B3916"/>
    <w:rsid w:val="004B39A0"/>
    <w:rsid w:val="004B3E60"/>
    <w:rsid w:val="004B5E66"/>
    <w:rsid w:val="004B6C82"/>
    <w:rsid w:val="004B7EB6"/>
    <w:rsid w:val="004C115A"/>
    <w:rsid w:val="004C3A08"/>
    <w:rsid w:val="004C485B"/>
    <w:rsid w:val="004C6BCF"/>
    <w:rsid w:val="004C7F6A"/>
    <w:rsid w:val="004D0616"/>
    <w:rsid w:val="004D1BF9"/>
    <w:rsid w:val="004D343F"/>
    <w:rsid w:val="004E26C6"/>
    <w:rsid w:val="004E2BA6"/>
    <w:rsid w:val="004E3E2B"/>
    <w:rsid w:val="004E5049"/>
    <w:rsid w:val="004E71A8"/>
    <w:rsid w:val="004F09F6"/>
    <w:rsid w:val="004F14DF"/>
    <w:rsid w:val="004F1568"/>
    <w:rsid w:val="004F1765"/>
    <w:rsid w:val="004F2F72"/>
    <w:rsid w:val="004F38D5"/>
    <w:rsid w:val="004F4AF4"/>
    <w:rsid w:val="004F4EFC"/>
    <w:rsid w:val="004F5F46"/>
    <w:rsid w:val="004F7319"/>
    <w:rsid w:val="00500FD9"/>
    <w:rsid w:val="00501287"/>
    <w:rsid w:val="00502030"/>
    <w:rsid w:val="00502BEF"/>
    <w:rsid w:val="00502CEC"/>
    <w:rsid w:val="00503478"/>
    <w:rsid w:val="005037F8"/>
    <w:rsid w:val="00510D4E"/>
    <w:rsid w:val="00513016"/>
    <w:rsid w:val="005130C1"/>
    <w:rsid w:val="00513987"/>
    <w:rsid w:val="005157E0"/>
    <w:rsid w:val="00516E4F"/>
    <w:rsid w:val="0052143B"/>
    <w:rsid w:val="00523870"/>
    <w:rsid w:val="0052761A"/>
    <w:rsid w:val="00527A96"/>
    <w:rsid w:val="00530E37"/>
    <w:rsid w:val="005317BD"/>
    <w:rsid w:val="00532B14"/>
    <w:rsid w:val="00534B5F"/>
    <w:rsid w:val="00534F17"/>
    <w:rsid w:val="00535415"/>
    <w:rsid w:val="00535AA1"/>
    <w:rsid w:val="00536170"/>
    <w:rsid w:val="005417FD"/>
    <w:rsid w:val="00542654"/>
    <w:rsid w:val="00543168"/>
    <w:rsid w:val="00543AE7"/>
    <w:rsid w:val="005461D2"/>
    <w:rsid w:val="00546920"/>
    <w:rsid w:val="00546AF4"/>
    <w:rsid w:val="005500CD"/>
    <w:rsid w:val="00552DFE"/>
    <w:rsid w:val="005530AD"/>
    <w:rsid w:val="005608D4"/>
    <w:rsid w:val="00560F6B"/>
    <w:rsid w:val="0056202B"/>
    <w:rsid w:val="00564A0D"/>
    <w:rsid w:val="005668EF"/>
    <w:rsid w:val="005675DA"/>
    <w:rsid w:val="005703DD"/>
    <w:rsid w:val="00572074"/>
    <w:rsid w:val="00572427"/>
    <w:rsid w:val="00572BC4"/>
    <w:rsid w:val="0057332B"/>
    <w:rsid w:val="005736B0"/>
    <w:rsid w:val="0057379F"/>
    <w:rsid w:val="005741B3"/>
    <w:rsid w:val="005771C9"/>
    <w:rsid w:val="005775E8"/>
    <w:rsid w:val="0058099A"/>
    <w:rsid w:val="0058143F"/>
    <w:rsid w:val="0058327B"/>
    <w:rsid w:val="005839DD"/>
    <w:rsid w:val="005862AC"/>
    <w:rsid w:val="00590008"/>
    <w:rsid w:val="00593AB7"/>
    <w:rsid w:val="00595159"/>
    <w:rsid w:val="005952EF"/>
    <w:rsid w:val="005A29D3"/>
    <w:rsid w:val="005A3398"/>
    <w:rsid w:val="005A3FBC"/>
    <w:rsid w:val="005A5114"/>
    <w:rsid w:val="005A6CB7"/>
    <w:rsid w:val="005A7AA2"/>
    <w:rsid w:val="005B0C32"/>
    <w:rsid w:val="005B1424"/>
    <w:rsid w:val="005B4BDE"/>
    <w:rsid w:val="005B4CA8"/>
    <w:rsid w:val="005B5616"/>
    <w:rsid w:val="005B745D"/>
    <w:rsid w:val="005B7ED1"/>
    <w:rsid w:val="005C238F"/>
    <w:rsid w:val="005C2DAD"/>
    <w:rsid w:val="005C4A4E"/>
    <w:rsid w:val="005C72C3"/>
    <w:rsid w:val="005C7D1A"/>
    <w:rsid w:val="005D0CB1"/>
    <w:rsid w:val="005D0F75"/>
    <w:rsid w:val="005D1196"/>
    <w:rsid w:val="005D138F"/>
    <w:rsid w:val="005D34A5"/>
    <w:rsid w:val="005D37A0"/>
    <w:rsid w:val="005D49F6"/>
    <w:rsid w:val="005E03C0"/>
    <w:rsid w:val="005E3B3A"/>
    <w:rsid w:val="005E4364"/>
    <w:rsid w:val="005E4E7E"/>
    <w:rsid w:val="005E6C67"/>
    <w:rsid w:val="005F0323"/>
    <w:rsid w:val="005F291C"/>
    <w:rsid w:val="005F743E"/>
    <w:rsid w:val="0060121B"/>
    <w:rsid w:val="0060168B"/>
    <w:rsid w:val="006027AA"/>
    <w:rsid w:val="00606778"/>
    <w:rsid w:val="0060723C"/>
    <w:rsid w:val="00610034"/>
    <w:rsid w:val="00611DB9"/>
    <w:rsid w:val="006226B8"/>
    <w:rsid w:val="00622E14"/>
    <w:rsid w:val="00626974"/>
    <w:rsid w:val="006303B6"/>
    <w:rsid w:val="00630C28"/>
    <w:rsid w:val="00633AA4"/>
    <w:rsid w:val="00634C06"/>
    <w:rsid w:val="00636C5F"/>
    <w:rsid w:val="00636FFE"/>
    <w:rsid w:val="00637E9F"/>
    <w:rsid w:val="00640554"/>
    <w:rsid w:val="00641D07"/>
    <w:rsid w:val="006455E6"/>
    <w:rsid w:val="006456A7"/>
    <w:rsid w:val="00645B6B"/>
    <w:rsid w:val="00646975"/>
    <w:rsid w:val="00646C51"/>
    <w:rsid w:val="0065189A"/>
    <w:rsid w:val="006528CB"/>
    <w:rsid w:val="00655895"/>
    <w:rsid w:val="00655A04"/>
    <w:rsid w:val="00656006"/>
    <w:rsid w:val="0065701C"/>
    <w:rsid w:val="0065763C"/>
    <w:rsid w:val="00657CE3"/>
    <w:rsid w:val="0066030B"/>
    <w:rsid w:val="006619F6"/>
    <w:rsid w:val="0066224D"/>
    <w:rsid w:val="00662B3C"/>
    <w:rsid w:val="00665164"/>
    <w:rsid w:val="00673D1F"/>
    <w:rsid w:val="006755B5"/>
    <w:rsid w:val="00675C84"/>
    <w:rsid w:val="00682A30"/>
    <w:rsid w:val="00683113"/>
    <w:rsid w:val="00684C91"/>
    <w:rsid w:val="00685C5A"/>
    <w:rsid w:val="00687A1A"/>
    <w:rsid w:val="00687A7B"/>
    <w:rsid w:val="006909E0"/>
    <w:rsid w:val="00691941"/>
    <w:rsid w:val="00691EED"/>
    <w:rsid w:val="006928F7"/>
    <w:rsid w:val="00693D2B"/>
    <w:rsid w:val="00696381"/>
    <w:rsid w:val="006A00D9"/>
    <w:rsid w:val="006A0261"/>
    <w:rsid w:val="006A0BC4"/>
    <w:rsid w:val="006A108B"/>
    <w:rsid w:val="006A3203"/>
    <w:rsid w:val="006A436D"/>
    <w:rsid w:val="006A4A88"/>
    <w:rsid w:val="006A4A8A"/>
    <w:rsid w:val="006B041A"/>
    <w:rsid w:val="006B1E93"/>
    <w:rsid w:val="006B79EC"/>
    <w:rsid w:val="006C00DB"/>
    <w:rsid w:val="006C0CF4"/>
    <w:rsid w:val="006C1188"/>
    <w:rsid w:val="006C2C85"/>
    <w:rsid w:val="006C3A44"/>
    <w:rsid w:val="006C63FA"/>
    <w:rsid w:val="006C6C0B"/>
    <w:rsid w:val="006C77D8"/>
    <w:rsid w:val="006D0839"/>
    <w:rsid w:val="006D3212"/>
    <w:rsid w:val="006D37DE"/>
    <w:rsid w:val="006D3976"/>
    <w:rsid w:val="006D5931"/>
    <w:rsid w:val="006D5F03"/>
    <w:rsid w:val="006D6CFE"/>
    <w:rsid w:val="006D6D54"/>
    <w:rsid w:val="006D7B57"/>
    <w:rsid w:val="006E28DD"/>
    <w:rsid w:val="006E4BE5"/>
    <w:rsid w:val="006E7309"/>
    <w:rsid w:val="006F06E6"/>
    <w:rsid w:val="006F2591"/>
    <w:rsid w:val="006F317B"/>
    <w:rsid w:val="006F7011"/>
    <w:rsid w:val="006F7049"/>
    <w:rsid w:val="006F70EE"/>
    <w:rsid w:val="00700291"/>
    <w:rsid w:val="00700837"/>
    <w:rsid w:val="00700CAB"/>
    <w:rsid w:val="00703836"/>
    <w:rsid w:val="00705B0C"/>
    <w:rsid w:val="007073D3"/>
    <w:rsid w:val="007122AA"/>
    <w:rsid w:val="00713B79"/>
    <w:rsid w:val="00715800"/>
    <w:rsid w:val="007208D8"/>
    <w:rsid w:val="00723C93"/>
    <w:rsid w:val="00725725"/>
    <w:rsid w:val="00727CC9"/>
    <w:rsid w:val="0073100B"/>
    <w:rsid w:val="00731B56"/>
    <w:rsid w:val="00731FD8"/>
    <w:rsid w:val="0073264A"/>
    <w:rsid w:val="00733B21"/>
    <w:rsid w:val="007343A7"/>
    <w:rsid w:val="00734B60"/>
    <w:rsid w:val="0074042B"/>
    <w:rsid w:val="0074144F"/>
    <w:rsid w:val="0074212E"/>
    <w:rsid w:val="00742619"/>
    <w:rsid w:val="007436A6"/>
    <w:rsid w:val="007516B1"/>
    <w:rsid w:val="007521FC"/>
    <w:rsid w:val="00754444"/>
    <w:rsid w:val="00754884"/>
    <w:rsid w:val="007548ED"/>
    <w:rsid w:val="0075604E"/>
    <w:rsid w:val="00756154"/>
    <w:rsid w:val="007567A1"/>
    <w:rsid w:val="0075714D"/>
    <w:rsid w:val="00760DF4"/>
    <w:rsid w:val="00761D4E"/>
    <w:rsid w:val="007622EA"/>
    <w:rsid w:val="00770E77"/>
    <w:rsid w:val="007728A0"/>
    <w:rsid w:val="007736D1"/>
    <w:rsid w:val="00776254"/>
    <w:rsid w:val="0077719A"/>
    <w:rsid w:val="00777E42"/>
    <w:rsid w:val="007806A8"/>
    <w:rsid w:val="00780CC3"/>
    <w:rsid w:val="007815F9"/>
    <w:rsid w:val="00791C87"/>
    <w:rsid w:val="00792832"/>
    <w:rsid w:val="00794AFA"/>
    <w:rsid w:val="007967B3"/>
    <w:rsid w:val="00796A21"/>
    <w:rsid w:val="007A3B9B"/>
    <w:rsid w:val="007A63CE"/>
    <w:rsid w:val="007A7E02"/>
    <w:rsid w:val="007B13F3"/>
    <w:rsid w:val="007B1874"/>
    <w:rsid w:val="007B48B7"/>
    <w:rsid w:val="007B5365"/>
    <w:rsid w:val="007B65DA"/>
    <w:rsid w:val="007C0B11"/>
    <w:rsid w:val="007C3405"/>
    <w:rsid w:val="007C68ED"/>
    <w:rsid w:val="007C7091"/>
    <w:rsid w:val="007C7184"/>
    <w:rsid w:val="007C7271"/>
    <w:rsid w:val="007C7584"/>
    <w:rsid w:val="007D05A1"/>
    <w:rsid w:val="007D0BC1"/>
    <w:rsid w:val="007D10A6"/>
    <w:rsid w:val="007D1F6D"/>
    <w:rsid w:val="007D3DD7"/>
    <w:rsid w:val="007D487D"/>
    <w:rsid w:val="007D63F0"/>
    <w:rsid w:val="007D7DBE"/>
    <w:rsid w:val="007E1BA3"/>
    <w:rsid w:val="007E2265"/>
    <w:rsid w:val="007E3E9C"/>
    <w:rsid w:val="007E3F77"/>
    <w:rsid w:val="007E4E80"/>
    <w:rsid w:val="007F06B4"/>
    <w:rsid w:val="007F4E1A"/>
    <w:rsid w:val="007F53EF"/>
    <w:rsid w:val="007F7CEA"/>
    <w:rsid w:val="00800621"/>
    <w:rsid w:val="00801A82"/>
    <w:rsid w:val="00801F7B"/>
    <w:rsid w:val="00802BAA"/>
    <w:rsid w:val="00802DE3"/>
    <w:rsid w:val="00803760"/>
    <w:rsid w:val="00803CFD"/>
    <w:rsid w:val="00805DCB"/>
    <w:rsid w:val="00807D5A"/>
    <w:rsid w:val="00807DFF"/>
    <w:rsid w:val="00810C86"/>
    <w:rsid w:val="00810D7B"/>
    <w:rsid w:val="008113BA"/>
    <w:rsid w:val="008117E4"/>
    <w:rsid w:val="00811F08"/>
    <w:rsid w:val="00814403"/>
    <w:rsid w:val="008146AE"/>
    <w:rsid w:val="008152C9"/>
    <w:rsid w:val="0081576F"/>
    <w:rsid w:val="00815A2B"/>
    <w:rsid w:val="00816D24"/>
    <w:rsid w:val="00821A33"/>
    <w:rsid w:val="008225BC"/>
    <w:rsid w:val="00823202"/>
    <w:rsid w:val="008232FD"/>
    <w:rsid w:val="00823F18"/>
    <w:rsid w:val="00824265"/>
    <w:rsid w:val="008243E9"/>
    <w:rsid w:val="008250D9"/>
    <w:rsid w:val="00825799"/>
    <w:rsid w:val="00826EC9"/>
    <w:rsid w:val="00830B9C"/>
    <w:rsid w:val="00832C83"/>
    <w:rsid w:val="00834EC0"/>
    <w:rsid w:val="0083559F"/>
    <w:rsid w:val="0083573A"/>
    <w:rsid w:val="008409B7"/>
    <w:rsid w:val="00841C13"/>
    <w:rsid w:val="00843519"/>
    <w:rsid w:val="00843DD7"/>
    <w:rsid w:val="00844BE8"/>
    <w:rsid w:val="0084708E"/>
    <w:rsid w:val="00850CF4"/>
    <w:rsid w:val="00852501"/>
    <w:rsid w:val="00853494"/>
    <w:rsid w:val="00853931"/>
    <w:rsid w:val="00855A99"/>
    <w:rsid w:val="00856236"/>
    <w:rsid w:val="00857750"/>
    <w:rsid w:val="00857B78"/>
    <w:rsid w:val="00860FA2"/>
    <w:rsid w:val="00862626"/>
    <w:rsid w:val="00863FE0"/>
    <w:rsid w:val="00865F3A"/>
    <w:rsid w:val="008715F7"/>
    <w:rsid w:val="00872EA8"/>
    <w:rsid w:val="00874176"/>
    <w:rsid w:val="008748EA"/>
    <w:rsid w:val="00875033"/>
    <w:rsid w:val="008766ED"/>
    <w:rsid w:val="0088215D"/>
    <w:rsid w:val="008824E3"/>
    <w:rsid w:val="00883A7E"/>
    <w:rsid w:val="00883D32"/>
    <w:rsid w:val="00890C40"/>
    <w:rsid w:val="00893F97"/>
    <w:rsid w:val="008943A3"/>
    <w:rsid w:val="00894979"/>
    <w:rsid w:val="00895A97"/>
    <w:rsid w:val="00895C73"/>
    <w:rsid w:val="008966FE"/>
    <w:rsid w:val="00897AFB"/>
    <w:rsid w:val="008A04C7"/>
    <w:rsid w:val="008A5585"/>
    <w:rsid w:val="008A660E"/>
    <w:rsid w:val="008B0481"/>
    <w:rsid w:val="008B0805"/>
    <w:rsid w:val="008B0E04"/>
    <w:rsid w:val="008B0EC0"/>
    <w:rsid w:val="008B221C"/>
    <w:rsid w:val="008B2D45"/>
    <w:rsid w:val="008B4DAA"/>
    <w:rsid w:val="008B4E22"/>
    <w:rsid w:val="008B66BF"/>
    <w:rsid w:val="008B7164"/>
    <w:rsid w:val="008C01D8"/>
    <w:rsid w:val="008C1D8C"/>
    <w:rsid w:val="008C2945"/>
    <w:rsid w:val="008C40BA"/>
    <w:rsid w:val="008C4312"/>
    <w:rsid w:val="008C52DF"/>
    <w:rsid w:val="008C6C38"/>
    <w:rsid w:val="008D02A1"/>
    <w:rsid w:val="008D3008"/>
    <w:rsid w:val="008D390A"/>
    <w:rsid w:val="008D4394"/>
    <w:rsid w:val="008D5F7E"/>
    <w:rsid w:val="008D6CA2"/>
    <w:rsid w:val="008E0006"/>
    <w:rsid w:val="008E2322"/>
    <w:rsid w:val="008E47A7"/>
    <w:rsid w:val="008E520C"/>
    <w:rsid w:val="008E74FC"/>
    <w:rsid w:val="008F1CC1"/>
    <w:rsid w:val="008F223B"/>
    <w:rsid w:val="008F50A9"/>
    <w:rsid w:val="008F59B2"/>
    <w:rsid w:val="008F6A39"/>
    <w:rsid w:val="00901858"/>
    <w:rsid w:val="00901F4C"/>
    <w:rsid w:val="009022F4"/>
    <w:rsid w:val="00903198"/>
    <w:rsid w:val="009065E2"/>
    <w:rsid w:val="00907262"/>
    <w:rsid w:val="0091190A"/>
    <w:rsid w:val="00916CFC"/>
    <w:rsid w:val="0092051D"/>
    <w:rsid w:val="0092136A"/>
    <w:rsid w:val="009237ED"/>
    <w:rsid w:val="00924A47"/>
    <w:rsid w:val="00924AAE"/>
    <w:rsid w:val="00925555"/>
    <w:rsid w:val="00937B17"/>
    <w:rsid w:val="0094135A"/>
    <w:rsid w:val="00941A0B"/>
    <w:rsid w:val="00944118"/>
    <w:rsid w:val="00945DAD"/>
    <w:rsid w:val="00946E96"/>
    <w:rsid w:val="009476AD"/>
    <w:rsid w:val="00947F7B"/>
    <w:rsid w:val="00951889"/>
    <w:rsid w:val="009539C1"/>
    <w:rsid w:val="00953D93"/>
    <w:rsid w:val="0095411D"/>
    <w:rsid w:val="009553EA"/>
    <w:rsid w:val="00955ED5"/>
    <w:rsid w:val="00963041"/>
    <w:rsid w:val="009646CD"/>
    <w:rsid w:val="00964F32"/>
    <w:rsid w:val="009651B2"/>
    <w:rsid w:val="00970535"/>
    <w:rsid w:val="0097054E"/>
    <w:rsid w:val="0097532A"/>
    <w:rsid w:val="00976F50"/>
    <w:rsid w:val="00977E2B"/>
    <w:rsid w:val="00980FC4"/>
    <w:rsid w:val="00982A97"/>
    <w:rsid w:val="00982BB4"/>
    <w:rsid w:val="0098305E"/>
    <w:rsid w:val="00985868"/>
    <w:rsid w:val="00985F19"/>
    <w:rsid w:val="00991E17"/>
    <w:rsid w:val="0099441B"/>
    <w:rsid w:val="00994A2F"/>
    <w:rsid w:val="00997309"/>
    <w:rsid w:val="009A0C1F"/>
    <w:rsid w:val="009A40F0"/>
    <w:rsid w:val="009A43AA"/>
    <w:rsid w:val="009A6C4A"/>
    <w:rsid w:val="009A7D43"/>
    <w:rsid w:val="009B063C"/>
    <w:rsid w:val="009B4374"/>
    <w:rsid w:val="009B69DF"/>
    <w:rsid w:val="009B6A20"/>
    <w:rsid w:val="009B7D2A"/>
    <w:rsid w:val="009C2447"/>
    <w:rsid w:val="009C2575"/>
    <w:rsid w:val="009C3409"/>
    <w:rsid w:val="009C6012"/>
    <w:rsid w:val="009C7323"/>
    <w:rsid w:val="009D14F7"/>
    <w:rsid w:val="009D2F67"/>
    <w:rsid w:val="009D3AC8"/>
    <w:rsid w:val="009D4F21"/>
    <w:rsid w:val="009D67D1"/>
    <w:rsid w:val="009D6ECB"/>
    <w:rsid w:val="009D75F3"/>
    <w:rsid w:val="009E03D6"/>
    <w:rsid w:val="009E1C6D"/>
    <w:rsid w:val="009E3C3A"/>
    <w:rsid w:val="009E44EC"/>
    <w:rsid w:val="009E45A6"/>
    <w:rsid w:val="009E45CE"/>
    <w:rsid w:val="009E4685"/>
    <w:rsid w:val="009E6A40"/>
    <w:rsid w:val="009E7A79"/>
    <w:rsid w:val="009F1D66"/>
    <w:rsid w:val="009F232C"/>
    <w:rsid w:val="009F38C5"/>
    <w:rsid w:val="009F6D17"/>
    <w:rsid w:val="00A01AD7"/>
    <w:rsid w:val="00A0200D"/>
    <w:rsid w:val="00A0240D"/>
    <w:rsid w:val="00A073D9"/>
    <w:rsid w:val="00A111A0"/>
    <w:rsid w:val="00A12F66"/>
    <w:rsid w:val="00A132AE"/>
    <w:rsid w:val="00A16554"/>
    <w:rsid w:val="00A16F9A"/>
    <w:rsid w:val="00A16FD3"/>
    <w:rsid w:val="00A1729D"/>
    <w:rsid w:val="00A174AF"/>
    <w:rsid w:val="00A21D35"/>
    <w:rsid w:val="00A22181"/>
    <w:rsid w:val="00A223D0"/>
    <w:rsid w:val="00A23006"/>
    <w:rsid w:val="00A24A89"/>
    <w:rsid w:val="00A26F5F"/>
    <w:rsid w:val="00A2700A"/>
    <w:rsid w:val="00A33E3E"/>
    <w:rsid w:val="00A340DD"/>
    <w:rsid w:val="00A40A34"/>
    <w:rsid w:val="00A42069"/>
    <w:rsid w:val="00A43000"/>
    <w:rsid w:val="00A43814"/>
    <w:rsid w:val="00A47D5D"/>
    <w:rsid w:val="00A5019E"/>
    <w:rsid w:val="00A507BF"/>
    <w:rsid w:val="00A509CC"/>
    <w:rsid w:val="00A51E64"/>
    <w:rsid w:val="00A538EE"/>
    <w:rsid w:val="00A549D4"/>
    <w:rsid w:val="00A5525E"/>
    <w:rsid w:val="00A553D5"/>
    <w:rsid w:val="00A563F5"/>
    <w:rsid w:val="00A62524"/>
    <w:rsid w:val="00A62BC4"/>
    <w:rsid w:val="00A64CB0"/>
    <w:rsid w:val="00A675FA"/>
    <w:rsid w:val="00A71FBA"/>
    <w:rsid w:val="00A74D53"/>
    <w:rsid w:val="00A77353"/>
    <w:rsid w:val="00A77835"/>
    <w:rsid w:val="00A77EAC"/>
    <w:rsid w:val="00A824D1"/>
    <w:rsid w:val="00A82679"/>
    <w:rsid w:val="00A82F16"/>
    <w:rsid w:val="00A84253"/>
    <w:rsid w:val="00A8588E"/>
    <w:rsid w:val="00A86DE2"/>
    <w:rsid w:val="00A91BC0"/>
    <w:rsid w:val="00A9345E"/>
    <w:rsid w:val="00AA0BF6"/>
    <w:rsid w:val="00AA1C71"/>
    <w:rsid w:val="00AA2AF1"/>
    <w:rsid w:val="00AA3071"/>
    <w:rsid w:val="00AA4D0C"/>
    <w:rsid w:val="00AA7169"/>
    <w:rsid w:val="00AA7C66"/>
    <w:rsid w:val="00AB0717"/>
    <w:rsid w:val="00AB0B07"/>
    <w:rsid w:val="00AB1BB6"/>
    <w:rsid w:val="00AB3F78"/>
    <w:rsid w:val="00AB4190"/>
    <w:rsid w:val="00AB4528"/>
    <w:rsid w:val="00AB4BBD"/>
    <w:rsid w:val="00AB61A6"/>
    <w:rsid w:val="00AC277C"/>
    <w:rsid w:val="00AC3CC7"/>
    <w:rsid w:val="00AC4A91"/>
    <w:rsid w:val="00AC4CCB"/>
    <w:rsid w:val="00AC4E2D"/>
    <w:rsid w:val="00AC7F23"/>
    <w:rsid w:val="00AD0D91"/>
    <w:rsid w:val="00AD2E39"/>
    <w:rsid w:val="00AD375C"/>
    <w:rsid w:val="00AD3917"/>
    <w:rsid w:val="00AD6A69"/>
    <w:rsid w:val="00AD7336"/>
    <w:rsid w:val="00AD7EFA"/>
    <w:rsid w:val="00AE05B3"/>
    <w:rsid w:val="00AE0FE0"/>
    <w:rsid w:val="00AE212B"/>
    <w:rsid w:val="00AE6210"/>
    <w:rsid w:val="00AE667E"/>
    <w:rsid w:val="00AE73ED"/>
    <w:rsid w:val="00AF1EFF"/>
    <w:rsid w:val="00AF30A5"/>
    <w:rsid w:val="00AF53A8"/>
    <w:rsid w:val="00AF5BB1"/>
    <w:rsid w:val="00B00B2F"/>
    <w:rsid w:val="00B016C7"/>
    <w:rsid w:val="00B01818"/>
    <w:rsid w:val="00B02877"/>
    <w:rsid w:val="00B03D62"/>
    <w:rsid w:val="00B074DE"/>
    <w:rsid w:val="00B115D5"/>
    <w:rsid w:val="00B11DF4"/>
    <w:rsid w:val="00B13691"/>
    <w:rsid w:val="00B13FE9"/>
    <w:rsid w:val="00B15234"/>
    <w:rsid w:val="00B15450"/>
    <w:rsid w:val="00B15B9F"/>
    <w:rsid w:val="00B168CE"/>
    <w:rsid w:val="00B17C46"/>
    <w:rsid w:val="00B24042"/>
    <w:rsid w:val="00B2595A"/>
    <w:rsid w:val="00B264A2"/>
    <w:rsid w:val="00B26781"/>
    <w:rsid w:val="00B27935"/>
    <w:rsid w:val="00B27D95"/>
    <w:rsid w:val="00B3097F"/>
    <w:rsid w:val="00B35754"/>
    <w:rsid w:val="00B36A71"/>
    <w:rsid w:val="00B42ECC"/>
    <w:rsid w:val="00B432B2"/>
    <w:rsid w:val="00B4612D"/>
    <w:rsid w:val="00B470D8"/>
    <w:rsid w:val="00B50E74"/>
    <w:rsid w:val="00B50EE9"/>
    <w:rsid w:val="00B51D74"/>
    <w:rsid w:val="00B52BEF"/>
    <w:rsid w:val="00B55644"/>
    <w:rsid w:val="00B579AB"/>
    <w:rsid w:val="00B622C4"/>
    <w:rsid w:val="00B62EFD"/>
    <w:rsid w:val="00B636AC"/>
    <w:rsid w:val="00B63DFE"/>
    <w:rsid w:val="00B668DC"/>
    <w:rsid w:val="00B67CFA"/>
    <w:rsid w:val="00B7088E"/>
    <w:rsid w:val="00B71FC5"/>
    <w:rsid w:val="00B722C0"/>
    <w:rsid w:val="00B728A1"/>
    <w:rsid w:val="00B732AE"/>
    <w:rsid w:val="00B74B52"/>
    <w:rsid w:val="00B7525B"/>
    <w:rsid w:val="00B820AA"/>
    <w:rsid w:val="00B8394D"/>
    <w:rsid w:val="00B84433"/>
    <w:rsid w:val="00B852D5"/>
    <w:rsid w:val="00B86080"/>
    <w:rsid w:val="00B863F1"/>
    <w:rsid w:val="00B90C47"/>
    <w:rsid w:val="00B91AEC"/>
    <w:rsid w:val="00B92CF6"/>
    <w:rsid w:val="00B93382"/>
    <w:rsid w:val="00B93C2B"/>
    <w:rsid w:val="00B94A25"/>
    <w:rsid w:val="00B95244"/>
    <w:rsid w:val="00B9543C"/>
    <w:rsid w:val="00BA0BC1"/>
    <w:rsid w:val="00BA6A39"/>
    <w:rsid w:val="00BA6C9E"/>
    <w:rsid w:val="00BB06E7"/>
    <w:rsid w:val="00BB1F49"/>
    <w:rsid w:val="00BB3770"/>
    <w:rsid w:val="00BB3A80"/>
    <w:rsid w:val="00BB3C59"/>
    <w:rsid w:val="00BB4D78"/>
    <w:rsid w:val="00BC0539"/>
    <w:rsid w:val="00BC24D2"/>
    <w:rsid w:val="00BC60A2"/>
    <w:rsid w:val="00BC7937"/>
    <w:rsid w:val="00BD1018"/>
    <w:rsid w:val="00BD12EC"/>
    <w:rsid w:val="00BD427B"/>
    <w:rsid w:val="00BD5182"/>
    <w:rsid w:val="00BD53BE"/>
    <w:rsid w:val="00BD7B3E"/>
    <w:rsid w:val="00BE14F3"/>
    <w:rsid w:val="00BE3FCA"/>
    <w:rsid w:val="00BF0EC4"/>
    <w:rsid w:val="00BF1A00"/>
    <w:rsid w:val="00BF1F41"/>
    <w:rsid w:val="00BF23BA"/>
    <w:rsid w:val="00BF23D2"/>
    <w:rsid w:val="00BF3A97"/>
    <w:rsid w:val="00BF3FD8"/>
    <w:rsid w:val="00BF66CD"/>
    <w:rsid w:val="00BF69B0"/>
    <w:rsid w:val="00C0325C"/>
    <w:rsid w:val="00C036D5"/>
    <w:rsid w:val="00C04925"/>
    <w:rsid w:val="00C07F38"/>
    <w:rsid w:val="00C13624"/>
    <w:rsid w:val="00C14C9C"/>
    <w:rsid w:val="00C1654F"/>
    <w:rsid w:val="00C16CDA"/>
    <w:rsid w:val="00C226D8"/>
    <w:rsid w:val="00C22E51"/>
    <w:rsid w:val="00C25462"/>
    <w:rsid w:val="00C3215B"/>
    <w:rsid w:val="00C350A3"/>
    <w:rsid w:val="00C35514"/>
    <w:rsid w:val="00C40777"/>
    <w:rsid w:val="00C413FB"/>
    <w:rsid w:val="00C42F9D"/>
    <w:rsid w:val="00C4338E"/>
    <w:rsid w:val="00C43A14"/>
    <w:rsid w:val="00C44EED"/>
    <w:rsid w:val="00C46D85"/>
    <w:rsid w:val="00C5179F"/>
    <w:rsid w:val="00C51BAD"/>
    <w:rsid w:val="00C51CA5"/>
    <w:rsid w:val="00C52DD5"/>
    <w:rsid w:val="00C54200"/>
    <w:rsid w:val="00C54292"/>
    <w:rsid w:val="00C54E10"/>
    <w:rsid w:val="00C55A37"/>
    <w:rsid w:val="00C57521"/>
    <w:rsid w:val="00C64DCF"/>
    <w:rsid w:val="00C65777"/>
    <w:rsid w:val="00C65E3B"/>
    <w:rsid w:val="00C66AFC"/>
    <w:rsid w:val="00C66D26"/>
    <w:rsid w:val="00C670E2"/>
    <w:rsid w:val="00C71962"/>
    <w:rsid w:val="00C72A4F"/>
    <w:rsid w:val="00C751D6"/>
    <w:rsid w:val="00C814F5"/>
    <w:rsid w:val="00C83D40"/>
    <w:rsid w:val="00C8489E"/>
    <w:rsid w:val="00C84A42"/>
    <w:rsid w:val="00C90B9A"/>
    <w:rsid w:val="00C93264"/>
    <w:rsid w:val="00C937B5"/>
    <w:rsid w:val="00C94BA1"/>
    <w:rsid w:val="00C977F9"/>
    <w:rsid w:val="00CA0C31"/>
    <w:rsid w:val="00CA0E8B"/>
    <w:rsid w:val="00CA1CED"/>
    <w:rsid w:val="00CA22D0"/>
    <w:rsid w:val="00CA25C3"/>
    <w:rsid w:val="00CA2678"/>
    <w:rsid w:val="00CA3651"/>
    <w:rsid w:val="00CA5546"/>
    <w:rsid w:val="00CA5C40"/>
    <w:rsid w:val="00CA70BA"/>
    <w:rsid w:val="00CA774A"/>
    <w:rsid w:val="00CB0555"/>
    <w:rsid w:val="00CB17F0"/>
    <w:rsid w:val="00CB18F2"/>
    <w:rsid w:val="00CB4975"/>
    <w:rsid w:val="00CB5FF6"/>
    <w:rsid w:val="00CB63BB"/>
    <w:rsid w:val="00CC1A95"/>
    <w:rsid w:val="00CC643C"/>
    <w:rsid w:val="00CC6E3E"/>
    <w:rsid w:val="00CD09B0"/>
    <w:rsid w:val="00CD301E"/>
    <w:rsid w:val="00CD3E20"/>
    <w:rsid w:val="00CD49A1"/>
    <w:rsid w:val="00CD6A67"/>
    <w:rsid w:val="00CD765D"/>
    <w:rsid w:val="00CE04F1"/>
    <w:rsid w:val="00CE09FB"/>
    <w:rsid w:val="00CE30B0"/>
    <w:rsid w:val="00CE67A2"/>
    <w:rsid w:val="00CF1D63"/>
    <w:rsid w:val="00CF2BEC"/>
    <w:rsid w:val="00CF3442"/>
    <w:rsid w:val="00CF3C0D"/>
    <w:rsid w:val="00CF58AF"/>
    <w:rsid w:val="00CF6F15"/>
    <w:rsid w:val="00D015D3"/>
    <w:rsid w:val="00D021D6"/>
    <w:rsid w:val="00D0298B"/>
    <w:rsid w:val="00D05566"/>
    <w:rsid w:val="00D069F6"/>
    <w:rsid w:val="00D06E7A"/>
    <w:rsid w:val="00D06F74"/>
    <w:rsid w:val="00D074D9"/>
    <w:rsid w:val="00D1009F"/>
    <w:rsid w:val="00D10FB2"/>
    <w:rsid w:val="00D110E4"/>
    <w:rsid w:val="00D112F2"/>
    <w:rsid w:val="00D14A90"/>
    <w:rsid w:val="00D1773F"/>
    <w:rsid w:val="00D25022"/>
    <w:rsid w:val="00D26D27"/>
    <w:rsid w:val="00D27F4B"/>
    <w:rsid w:val="00D3038F"/>
    <w:rsid w:val="00D30574"/>
    <w:rsid w:val="00D30C06"/>
    <w:rsid w:val="00D3467B"/>
    <w:rsid w:val="00D36933"/>
    <w:rsid w:val="00D36941"/>
    <w:rsid w:val="00D372A9"/>
    <w:rsid w:val="00D4065D"/>
    <w:rsid w:val="00D41676"/>
    <w:rsid w:val="00D41AB0"/>
    <w:rsid w:val="00D423B9"/>
    <w:rsid w:val="00D4256C"/>
    <w:rsid w:val="00D42E14"/>
    <w:rsid w:val="00D44564"/>
    <w:rsid w:val="00D44A48"/>
    <w:rsid w:val="00D457AE"/>
    <w:rsid w:val="00D47E01"/>
    <w:rsid w:val="00D51171"/>
    <w:rsid w:val="00D51A06"/>
    <w:rsid w:val="00D51A0B"/>
    <w:rsid w:val="00D52E93"/>
    <w:rsid w:val="00D539F3"/>
    <w:rsid w:val="00D54357"/>
    <w:rsid w:val="00D56742"/>
    <w:rsid w:val="00D576D9"/>
    <w:rsid w:val="00D5794C"/>
    <w:rsid w:val="00D63337"/>
    <w:rsid w:val="00D634C7"/>
    <w:rsid w:val="00D64FAF"/>
    <w:rsid w:val="00D7071E"/>
    <w:rsid w:val="00D7548D"/>
    <w:rsid w:val="00D810BF"/>
    <w:rsid w:val="00D83ACF"/>
    <w:rsid w:val="00D84B9A"/>
    <w:rsid w:val="00D851AA"/>
    <w:rsid w:val="00D86DBD"/>
    <w:rsid w:val="00D929EA"/>
    <w:rsid w:val="00D93BD4"/>
    <w:rsid w:val="00D94588"/>
    <w:rsid w:val="00D94BE7"/>
    <w:rsid w:val="00D96897"/>
    <w:rsid w:val="00D9721C"/>
    <w:rsid w:val="00D9741E"/>
    <w:rsid w:val="00DA0589"/>
    <w:rsid w:val="00DA14DB"/>
    <w:rsid w:val="00DA27A3"/>
    <w:rsid w:val="00DA7607"/>
    <w:rsid w:val="00DB0CE0"/>
    <w:rsid w:val="00DB1702"/>
    <w:rsid w:val="00DB4030"/>
    <w:rsid w:val="00DB4D75"/>
    <w:rsid w:val="00DB5339"/>
    <w:rsid w:val="00DC0479"/>
    <w:rsid w:val="00DC46E7"/>
    <w:rsid w:val="00DC63D8"/>
    <w:rsid w:val="00DC64E5"/>
    <w:rsid w:val="00DC7C87"/>
    <w:rsid w:val="00DD1CE8"/>
    <w:rsid w:val="00DD2475"/>
    <w:rsid w:val="00DD282E"/>
    <w:rsid w:val="00DD3C91"/>
    <w:rsid w:val="00DD512A"/>
    <w:rsid w:val="00DD5452"/>
    <w:rsid w:val="00DE55DE"/>
    <w:rsid w:val="00DE683C"/>
    <w:rsid w:val="00DE6C10"/>
    <w:rsid w:val="00DF02A1"/>
    <w:rsid w:val="00DF09FE"/>
    <w:rsid w:val="00DF11A9"/>
    <w:rsid w:val="00E02775"/>
    <w:rsid w:val="00E03E36"/>
    <w:rsid w:val="00E056BB"/>
    <w:rsid w:val="00E06E86"/>
    <w:rsid w:val="00E070E1"/>
    <w:rsid w:val="00E07BFD"/>
    <w:rsid w:val="00E07F4A"/>
    <w:rsid w:val="00E10E1C"/>
    <w:rsid w:val="00E1188C"/>
    <w:rsid w:val="00E138BC"/>
    <w:rsid w:val="00E16446"/>
    <w:rsid w:val="00E16DDC"/>
    <w:rsid w:val="00E17B48"/>
    <w:rsid w:val="00E17C3C"/>
    <w:rsid w:val="00E21665"/>
    <w:rsid w:val="00E21811"/>
    <w:rsid w:val="00E230EF"/>
    <w:rsid w:val="00E26908"/>
    <w:rsid w:val="00E31E92"/>
    <w:rsid w:val="00E41CED"/>
    <w:rsid w:val="00E43130"/>
    <w:rsid w:val="00E437EC"/>
    <w:rsid w:val="00E45186"/>
    <w:rsid w:val="00E5001E"/>
    <w:rsid w:val="00E50544"/>
    <w:rsid w:val="00E52811"/>
    <w:rsid w:val="00E55375"/>
    <w:rsid w:val="00E55FF0"/>
    <w:rsid w:val="00E57515"/>
    <w:rsid w:val="00E6059B"/>
    <w:rsid w:val="00E61B9A"/>
    <w:rsid w:val="00E624A4"/>
    <w:rsid w:val="00E64219"/>
    <w:rsid w:val="00E72895"/>
    <w:rsid w:val="00E7383E"/>
    <w:rsid w:val="00E75E26"/>
    <w:rsid w:val="00E76CF5"/>
    <w:rsid w:val="00E774B2"/>
    <w:rsid w:val="00E77F78"/>
    <w:rsid w:val="00E80A63"/>
    <w:rsid w:val="00E811B4"/>
    <w:rsid w:val="00E814ED"/>
    <w:rsid w:val="00E81C5C"/>
    <w:rsid w:val="00E84385"/>
    <w:rsid w:val="00E84A14"/>
    <w:rsid w:val="00E851D2"/>
    <w:rsid w:val="00E85675"/>
    <w:rsid w:val="00E86591"/>
    <w:rsid w:val="00E86A42"/>
    <w:rsid w:val="00E87F2E"/>
    <w:rsid w:val="00E91C1F"/>
    <w:rsid w:val="00E922C6"/>
    <w:rsid w:val="00E92684"/>
    <w:rsid w:val="00E93EF4"/>
    <w:rsid w:val="00E9445D"/>
    <w:rsid w:val="00E94F87"/>
    <w:rsid w:val="00EA0B9F"/>
    <w:rsid w:val="00EB02AD"/>
    <w:rsid w:val="00EB08D5"/>
    <w:rsid w:val="00EB1C40"/>
    <w:rsid w:val="00EB2383"/>
    <w:rsid w:val="00EB7906"/>
    <w:rsid w:val="00EB7960"/>
    <w:rsid w:val="00EB7BC2"/>
    <w:rsid w:val="00EC34EA"/>
    <w:rsid w:val="00EC3BCB"/>
    <w:rsid w:val="00EC3FBC"/>
    <w:rsid w:val="00EC46DA"/>
    <w:rsid w:val="00EC4A7B"/>
    <w:rsid w:val="00ED04FC"/>
    <w:rsid w:val="00ED2114"/>
    <w:rsid w:val="00ED4C9C"/>
    <w:rsid w:val="00ED58EE"/>
    <w:rsid w:val="00ED5FEC"/>
    <w:rsid w:val="00EE0289"/>
    <w:rsid w:val="00EE2748"/>
    <w:rsid w:val="00EE3BA2"/>
    <w:rsid w:val="00EE4073"/>
    <w:rsid w:val="00EE41CA"/>
    <w:rsid w:val="00EE59C6"/>
    <w:rsid w:val="00EE7D6B"/>
    <w:rsid w:val="00EF0810"/>
    <w:rsid w:val="00EF1AF4"/>
    <w:rsid w:val="00EF221A"/>
    <w:rsid w:val="00EF2272"/>
    <w:rsid w:val="00EF38ED"/>
    <w:rsid w:val="00EF4178"/>
    <w:rsid w:val="00EF4950"/>
    <w:rsid w:val="00EF7206"/>
    <w:rsid w:val="00EF76FE"/>
    <w:rsid w:val="00F01256"/>
    <w:rsid w:val="00F017DC"/>
    <w:rsid w:val="00F0198B"/>
    <w:rsid w:val="00F03851"/>
    <w:rsid w:val="00F043D0"/>
    <w:rsid w:val="00F05F95"/>
    <w:rsid w:val="00F1027B"/>
    <w:rsid w:val="00F131BD"/>
    <w:rsid w:val="00F14722"/>
    <w:rsid w:val="00F15568"/>
    <w:rsid w:val="00F162D9"/>
    <w:rsid w:val="00F17BBC"/>
    <w:rsid w:val="00F17E57"/>
    <w:rsid w:val="00F2061B"/>
    <w:rsid w:val="00F20717"/>
    <w:rsid w:val="00F20BD0"/>
    <w:rsid w:val="00F24572"/>
    <w:rsid w:val="00F255A8"/>
    <w:rsid w:val="00F261D1"/>
    <w:rsid w:val="00F26E36"/>
    <w:rsid w:val="00F27574"/>
    <w:rsid w:val="00F307C3"/>
    <w:rsid w:val="00F30C0F"/>
    <w:rsid w:val="00F31680"/>
    <w:rsid w:val="00F32508"/>
    <w:rsid w:val="00F33746"/>
    <w:rsid w:val="00F33C06"/>
    <w:rsid w:val="00F34DF3"/>
    <w:rsid w:val="00F372A6"/>
    <w:rsid w:val="00F37302"/>
    <w:rsid w:val="00F37892"/>
    <w:rsid w:val="00F37B8D"/>
    <w:rsid w:val="00F40023"/>
    <w:rsid w:val="00F40AB8"/>
    <w:rsid w:val="00F40E6B"/>
    <w:rsid w:val="00F460B4"/>
    <w:rsid w:val="00F46F72"/>
    <w:rsid w:val="00F47053"/>
    <w:rsid w:val="00F5241C"/>
    <w:rsid w:val="00F52C81"/>
    <w:rsid w:val="00F55B4B"/>
    <w:rsid w:val="00F56003"/>
    <w:rsid w:val="00F622AB"/>
    <w:rsid w:val="00F63181"/>
    <w:rsid w:val="00F65062"/>
    <w:rsid w:val="00F70CB2"/>
    <w:rsid w:val="00F72495"/>
    <w:rsid w:val="00F72A62"/>
    <w:rsid w:val="00F72D72"/>
    <w:rsid w:val="00F732AE"/>
    <w:rsid w:val="00F74BCE"/>
    <w:rsid w:val="00F74DC4"/>
    <w:rsid w:val="00F81112"/>
    <w:rsid w:val="00F81D59"/>
    <w:rsid w:val="00F8463C"/>
    <w:rsid w:val="00F85B85"/>
    <w:rsid w:val="00F86A7D"/>
    <w:rsid w:val="00F901B8"/>
    <w:rsid w:val="00F90B12"/>
    <w:rsid w:val="00F92B7D"/>
    <w:rsid w:val="00F92DCE"/>
    <w:rsid w:val="00F94D7F"/>
    <w:rsid w:val="00F95196"/>
    <w:rsid w:val="00F95791"/>
    <w:rsid w:val="00F96C2E"/>
    <w:rsid w:val="00FA1512"/>
    <w:rsid w:val="00FB0075"/>
    <w:rsid w:val="00FB2176"/>
    <w:rsid w:val="00FB27AA"/>
    <w:rsid w:val="00FB5579"/>
    <w:rsid w:val="00FB5FC5"/>
    <w:rsid w:val="00FB6294"/>
    <w:rsid w:val="00FB6C47"/>
    <w:rsid w:val="00FC178E"/>
    <w:rsid w:val="00FC3D4A"/>
    <w:rsid w:val="00FC57FD"/>
    <w:rsid w:val="00FC7403"/>
    <w:rsid w:val="00FC742F"/>
    <w:rsid w:val="00FD1B36"/>
    <w:rsid w:val="00FD3848"/>
    <w:rsid w:val="00FD4ADA"/>
    <w:rsid w:val="00FD57D2"/>
    <w:rsid w:val="00FD753D"/>
    <w:rsid w:val="00FD7C81"/>
    <w:rsid w:val="00FE1CE6"/>
    <w:rsid w:val="00FE21B3"/>
    <w:rsid w:val="00FE27C6"/>
    <w:rsid w:val="00FE383D"/>
    <w:rsid w:val="00FE4068"/>
    <w:rsid w:val="00FE74F4"/>
    <w:rsid w:val="00FF5A45"/>
    <w:rsid w:val="00FF5B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B4D78"/>
    <w:pPr>
      <w:spacing w:before="240" w:after="240" w:line="276" w:lineRule="auto"/>
      <w:ind w:firstLine="0"/>
      <w:jc w:val="both"/>
    </w:pPr>
    <w:rPr>
      <w:rFonts w:ascii="Century" w:hAnsi="Century"/>
      <w:lang w:val="fr-CI"/>
    </w:rPr>
  </w:style>
  <w:style w:type="paragraph" w:styleId="Titre1">
    <w:name w:val="heading 1"/>
    <w:basedOn w:val="Normal"/>
    <w:next w:val="Normal"/>
    <w:link w:val="Titre1Car"/>
    <w:uiPriority w:val="9"/>
    <w:qFormat/>
    <w:rsid w:val="00F81D59"/>
    <w:pPr>
      <w:numPr>
        <w:numId w:val="3"/>
      </w:numPr>
      <w:pBdr>
        <w:bottom w:val="single" w:sz="12" w:space="1" w:color="365F91" w:themeColor="accent1" w:themeShade="BF"/>
      </w:pBdr>
      <w:tabs>
        <w:tab w:val="left" w:pos="426"/>
      </w:tabs>
      <w:spacing w:before="600" w:after="80"/>
      <w:ind w:hanging="3545"/>
      <w:outlineLvl w:val="0"/>
    </w:pPr>
    <w:rPr>
      <w:rFonts w:eastAsiaTheme="majorEastAsia" w:cstheme="majorBidi"/>
      <w:b/>
      <w:bCs/>
      <w:color w:val="17365D" w:themeColor="text2" w:themeShade="BF"/>
      <w:sz w:val="28"/>
      <w:szCs w:val="24"/>
    </w:rPr>
  </w:style>
  <w:style w:type="paragraph" w:styleId="Titre2">
    <w:name w:val="heading 2"/>
    <w:basedOn w:val="Normal"/>
    <w:next w:val="Normal"/>
    <w:link w:val="Titre2Car"/>
    <w:uiPriority w:val="9"/>
    <w:unhideWhenUsed/>
    <w:qFormat/>
    <w:rsid w:val="00C66AFC"/>
    <w:pPr>
      <w:numPr>
        <w:ilvl w:val="1"/>
        <w:numId w:val="3"/>
      </w:numPr>
      <w:pBdr>
        <w:bottom w:val="single" w:sz="8" w:space="1" w:color="215868" w:themeColor="accent5" w:themeShade="80"/>
      </w:pBdr>
      <w:spacing w:before="200" w:after="80"/>
      <w:outlineLvl w:val="1"/>
    </w:pPr>
    <w:rPr>
      <w:rFonts w:eastAsiaTheme="majorEastAsia" w:cstheme="majorBidi"/>
      <w:color w:val="215868" w:themeColor="accent5" w:themeShade="80"/>
      <w:sz w:val="26"/>
      <w:szCs w:val="24"/>
    </w:rPr>
  </w:style>
  <w:style w:type="paragraph" w:styleId="Titre3">
    <w:name w:val="heading 3"/>
    <w:basedOn w:val="Normal"/>
    <w:next w:val="Normal"/>
    <w:link w:val="Titre3Car"/>
    <w:uiPriority w:val="9"/>
    <w:unhideWhenUsed/>
    <w:qFormat/>
    <w:rsid w:val="00C66AFC"/>
    <w:pPr>
      <w:numPr>
        <w:ilvl w:val="2"/>
        <w:numId w:val="3"/>
      </w:numPr>
      <w:pBdr>
        <w:bottom w:val="single" w:sz="4" w:space="1" w:color="95B3D7" w:themeColor="accent1" w:themeTint="99"/>
      </w:pBdr>
      <w:spacing w:before="200" w:after="80"/>
      <w:outlineLvl w:val="2"/>
    </w:pPr>
    <w:rPr>
      <w:rFonts w:eastAsiaTheme="majorEastAsia" w:cstheme="majorBidi"/>
      <w:color w:val="365F91" w:themeColor="accent1" w:themeShade="BF"/>
      <w:sz w:val="24"/>
      <w:szCs w:val="24"/>
    </w:rPr>
  </w:style>
  <w:style w:type="paragraph" w:styleId="Titre4">
    <w:name w:val="heading 4"/>
    <w:basedOn w:val="Normal"/>
    <w:next w:val="Normal"/>
    <w:link w:val="Titre4Car"/>
    <w:uiPriority w:val="9"/>
    <w:unhideWhenUsed/>
    <w:qFormat/>
    <w:rsid w:val="00C66AFC"/>
    <w:pPr>
      <w:numPr>
        <w:ilvl w:val="3"/>
        <w:numId w:val="3"/>
      </w:numPr>
      <w:pBdr>
        <w:bottom w:val="single" w:sz="4" w:space="2" w:color="000000" w:themeColor="text1"/>
      </w:pBdr>
      <w:spacing w:before="200" w:after="80"/>
      <w:outlineLvl w:val="3"/>
    </w:pPr>
    <w:rPr>
      <w:rFonts w:eastAsiaTheme="majorEastAsia" w:cstheme="majorBidi"/>
      <w:iCs/>
      <w:szCs w:val="24"/>
    </w:rPr>
  </w:style>
  <w:style w:type="paragraph" w:styleId="Titre5">
    <w:name w:val="heading 5"/>
    <w:basedOn w:val="Titre4"/>
    <w:next w:val="Normal"/>
    <w:link w:val="Titre5Car"/>
    <w:uiPriority w:val="9"/>
    <w:unhideWhenUsed/>
    <w:qFormat/>
    <w:rsid w:val="008F6A39"/>
    <w:pPr>
      <w:numPr>
        <w:ilvl w:val="0"/>
        <w:numId w:val="15"/>
      </w:numPr>
      <w:outlineLvl w:val="4"/>
    </w:pPr>
    <w:rPr>
      <w:rFonts w:asciiTheme="majorHAnsi" w:hAnsiTheme="majorHAnsi"/>
      <w:color w:val="7F7F7F" w:themeColor="text1" w:themeTint="80"/>
    </w:rPr>
  </w:style>
  <w:style w:type="paragraph" w:styleId="Titre6">
    <w:name w:val="heading 6"/>
    <w:basedOn w:val="Normal"/>
    <w:next w:val="Normal"/>
    <w:link w:val="Titre6Car"/>
    <w:uiPriority w:val="9"/>
    <w:unhideWhenUsed/>
    <w:rsid w:val="00C66AFC"/>
    <w:pPr>
      <w:numPr>
        <w:ilvl w:val="5"/>
        <w:numId w:val="3"/>
      </w:numPr>
      <w:spacing w:before="280" w:after="10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unhideWhenUsed/>
    <w:rsid w:val="00C66AFC"/>
    <w:pPr>
      <w:numPr>
        <w:ilvl w:val="6"/>
        <w:numId w:val="3"/>
      </w:numPr>
      <w:spacing w:before="320" w:after="10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unhideWhenUsed/>
    <w:rsid w:val="00C66AFC"/>
    <w:pPr>
      <w:numPr>
        <w:ilvl w:val="7"/>
        <w:numId w:val="3"/>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unhideWhenUsed/>
    <w:rsid w:val="00C66AFC"/>
    <w:pPr>
      <w:numPr>
        <w:ilvl w:val="8"/>
        <w:numId w:val="3"/>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1D59"/>
    <w:rPr>
      <w:rFonts w:ascii="Century" w:eastAsiaTheme="majorEastAsia" w:hAnsi="Century" w:cstheme="majorBidi"/>
      <w:b/>
      <w:bCs/>
      <w:color w:val="17365D" w:themeColor="text2" w:themeShade="BF"/>
      <w:sz w:val="28"/>
      <w:szCs w:val="24"/>
      <w:lang w:val="fr-CI"/>
    </w:rPr>
  </w:style>
  <w:style w:type="character" w:customStyle="1" w:styleId="Titre2Car">
    <w:name w:val="Titre 2 Car"/>
    <w:basedOn w:val="Policepardfaut"/>
    <w:link w:val="Titre2"/>
    <w:uiPriority w:val="9"/>
    <w:rsid w:val="00C66AFC"/>
    <w:rPr>
      <w:rFonts w:ascii="Century" w:eastAsiaTheme="majorEastAsia" w:hAnsi="Century" w:cstheme="majorBidi"/>
      <w:color w:val="215868" w:themeColor="accent5" w:themeShade="80"/>
      <w:sz w:val="26"/>
      <w:szCs w:val="24"/>
      <w:lang w:val="fr-CI"/>
    </w:rPr>
  </w:style>
  <w:style w:type="character" w:customStyle="1" w:styleId="Titre3Car">
    <w:name w:val="Titre 3 Car"/>
    <w:basedOn w:val="Policepardfaut"/>
    <w:link w:val="Titre3"/>
    <w:uiPriority w:val="9"/>
    <w:rsid w:val="00C66AFC"/>
    <w:rPr>
      <w:rFonts w:ascii="Century" w:eastAsiaTheme="majorEastAsia" w:hAnsi="Century" w:cstheme="majorBidi"/>
      <w:color w:val="365F91" w:themeColor="accent1" w:themeShade="BF"/>
      <w:sz w:val="24"/>
      <w:szCs w:val="24"/>
      <w:lang w:val="fr-CI"/>
    </w:rPr>
  </w:style>
  <w:style w:type="character" w:customStyle="1" w:styleId="Titre4Car">
    <w:name w:val="Titre 4 Car"/>
    <w:basedOn w:val="Policepardfaut"/>
    <w:link w:val="Titre4"/>
    <w:uiPriority w:val="9"/>
    <w:rsid w:val="00C66AFC"/>
    <w:rPr>
      <w:rFonts w:ascii="Century" w:eastAsiaTheme="majorEastAsia" w:hAnsi="Century" w:cstheme="majorBidi"/>
      <w:iCs/>
      <w:szCs w:val="24"/>
      <w:lang w:val="fr-CI"/>
    </w:rPr>
  </w:style>
  <w:style w:type="character" w:customStyle="1" w:styleId="Titre5Car">
    <w:name w:val="Titre 5 Car"/>
    <w:basedOn w:val="Policepardfaut"/>
    <w:link w:val="Titre5"/>
    <w:uiPriority w:val="9"/>
    <w:rsid w:val="008F6A39"/>
    <w:rPr>
      <w:rFonts w:asciiTheme="majorHAnsi" w:eastAsiaTheme="majorEastAsia" w:hAnsiTheme="majorHAnsi" w:cstheme="majorBidi"/>
      <w:iCs/>
      <w:color w:val="7F7F7F" w:themeColor="text1" w:themeTint="80"/>
      <w:szCs w:val="24"/>
      <w:lang w:val="fr-CI"/>
    </w:rPr>
  </w:style>
  <w:style w:type="character" w:customStyle="1" w:styleId="Titre6Car">
    <w:name w:val="Titre 6 Car"/>
    <w:basedOn w:val="Policepardfaut"/>
    <w:link w:val="Titre6"/>
    <w:uiPriority w:val="9"/>
    <w:rsid w:val="00C66AFC"/>
    <w:rPr>
      <w:rFonts w:asciiTheme="majorHAnsi" w:eastAsiaTheme="majorEastAsia" w:hAnsiTheme="majorHAnsi" w:cstheme="majorBidi"/>
      <w:i/>
      <w:iCs/>
      <w:color w:val="4F81BD" w:themeColor="accent1"/>
      <w:lang w:val="fr-CI"/>
    </w:rPr>
  </w:style>
  <w:style w:type="character" w:customStyle="1" w:styleId="Titre7Car">
    <w:name w:val="Titre 7 Car"/>
    <w:basedOn w:val="Policepardfaut"/>
    <w:link w:val="Titre7"/>
    <w:uiPriority w:val="9"/>
    <w:rsid w:val="00C66AFC"/>
    <w:rPr>
      <w:rFonts w:asciiTheme="majorHAnsi" w:eastAsiaTheme="majorEastAsia" w:hAnsiTheme="majorHAnsi" w:cstheme="majorBidi"/>
      <w:b/>
      <w:bCs/>
      <w:color w:val="9BBB59" w:themeColor="accent3"/>
      <w:sz w:val="20"/>
      <w:szCs w:val="20"/>
      <w:lang w:val="fr-CI"/>
    </w:rPr>
  </w:style>
  <w:style w:type="character" w:customStyle="1" w:styleId="Titre8Car">
    <w:name w:val="Titre 8 Car"/>
    <w:basedOn w:val="Policepardfaut"/>
    <w:link w:val="Titre8"/>
    <w:uiPriority w:val="9"/>
    <w:rsid w:val="00C66AFC"/>
    <w:rPr>
      <w:rFonts w:asciiTheme="majorHAnsi" w:eastAsiaTheme="majorEastAsia" w:hAnsiTheme="majorHAnsi" w:cstheme="majorBidi"/>
      <w:b/>
      <w:bCs/>
      <w:i/>
      <w:iCs/>
      <w:color w:val="9BBB59" w:themeColor="accent3"/>
      <w:sz w:val="20"/>
      <w:szCs w:val="20"/>
      <w:lang w:val="fr-CI"/>
    </w:rPr>
  </w:style>
  <w:style w:type="character" w:customStyle="1" w:styleId="Titre9Car">
    <w:name w:val="Titre 9 Car"/>
    <w:basedOn w:val="Policepardfaut"/>
    <w:link w:val="Titre9"/>
    <w:uiPriority w:val="9"/>
    <w:rsid w:val="00C66AFC"/>
    <w:rPr>
      <w:rFonts w:asciiTheme="majorHAnsi" w:eastAsiaTheme="majorEastAsia" w:hAnsiTheme="majorHAnsi" w:cstheme="majorBidi"/>
      <w:i/>
      <w:iCs/>
      <w:color w:val="9BBB59" w:themeColor="accent3"/>
      <w:sz w:val="20"/>
      <w:szCs w:val="20"/>
      <w:lang w:val="fr-CI"/>
    </w:rPr>
  </w:style>
  <w:style w:type="paragraph" w:styleId="Paragraphedeliste">
    <w:name w:val="List Paragraph"/>
    <w:basedOn w:val="Normal"/>
    <w:uiPriority w:val="34"/>
    <w:qFormat/>
    <w:rsid w:val="00C66AFC"/>
    <w:pPr>
      <w:ind w:left="720"/>
      <w:contextualSpacing/>
    </w:pPr>
  </w:style>
  <w:style w:type="paragraph" w:styleId="Sansinterligne">
    <w:name w:val="No Spacing"/>
    <w:basedOn w:val="Normal"/>
    <w:link w:val="SansinterligneCar"/>
    <w:uiPriority w:val="1"/>
    <w:qFormat/>
    <w:rsid w:val="00ED04FC"/>
    <w:pPr>
      <w:spacing w:before="0" w:after="0"/>
    </w:pPr>
  </w:style>
  <w:style w:type="paragraph" w:styleId="En-ttedetabledesmatires">
    <w:name w:val="TOC Heading"/>
    <w:basedOn w:val="Titre1"/>
    <w:next w:val="Normal"/>
    <w:uiPriority w:val="39"/>
    <w:unhideWhenUsed/>
    <w:rsid w:val="00C66AFC"/>
    <w:pPr>
      <w:outlineLvl w:val="9"/>
    </w:pPr>
  </w:style>
  <w:style w:type="paragraph" w:styleId="TM1">
    <w:name w:val="toc 1"/>
    <w:basedOn w:val="Normal"/>
    <w:next w:val="Normal"/>
    <w:link w:val="TM1Car"/>
    <w:autoRedefine/>
    <w:uiPriority w:val="39"/>
    <w:unhideWhenUsed/>
    <w:rsid w:val="00C66AFC"/>
    <w:pPr>
      <w:spacing w:after="100"/>
    </w:pPr>
  </w:style>
  <w:style w:type="paragraph" w:styleId="TM2">
    <w:name w:val="toc 2"/>
    <w:basedOn w:val="Normal"/>
    <w:next w:val="Normal"/>
    <w:autoRedefine/>
    <w:uiPriority w:val="39"/>
    <w:unhideWhenUsed/>
    <w:rsid w:val="00C66AFC"/>
    <w:pPr>
      <w:spacing w:after="100"/>
      <w:ind w:left="220"/>
    </w:pPr>
  </w:style>
  <w:style w:type="paragraph" w:styleId="TM3">
    <w:name w:val="toc 3"/>
    <w:basedOn w:val="Normal"/>
    <w:next w:val="Normal"/>
    <w:autoRedefine/>
    <w:uiPriority w:val="39"/>
    <w:unhideWhenUsed/>
    <w:rsid w:val="00C66AFC"/>
    <w:pPr>
      <w:spacing w:after="100"/>
      <w:ind w:left="440"/>
    </w:pPr>
  </w:style>
  <w:style w:type="character" w:styleId="Lienhypertexte">
    <w:name w:val="Hyperlink"/>
    <w:basedOn w:val="Policepardfaut"/>
    <w:uiPriority w:val="99"/>
    <w:unhideWhenUsed/>
    <w:rsid w:val="00C66AFC"/>
    <w:rPr>
      <w:color w:val="0000FF" w:themeColor="hyperlink"/>
      <w:u w:val="single"/>
    </w:rPr>
  </w:style>
  <w:style w:type="paragraph" w:styleId="Textedebulles">
    <w:name w:val="Balloon Text"/>
    <w:basedOn w:val="Normal"/>
    <w:link w:val="TextedebullesCar"/>
    <w:uiPriority w:val="99"/>
    <w:semiHidden/>
    <w:unhideWhenUsed/>
    <w:rsid w:val="00C66AFC"/>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AFC"/>
    <w:rPr>
      <w:rFonts w:ascii="Tahoma" w:hAnsi="Tahoma" w:cs="Tahoma"/>
      <w:sz w:val="16"/>
      <w:szCs w:val="16"/>
      <w:lang w:val="fr-CI"/>
    </w:rPr>
  </w:style>
  <w:style w:type="table" w:styleId="Grilledutableau">
    <w:name w:val="Table Grid"/>
    <w:basedOn w:val="TableauNormal"/>
    <w:uiPriority w:val="59"/>
    <w:rsid w:val="00C66A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reP1">
    <w:name w:val="TitreP1"/>
    <w:basedOn w:val="Normal"/>
    <w:next w:val="SsTitre1P1"/>
    <w:rsid w:val="00C66AFC"/>
    <w:pPr>
      <w:spacing w:after="0"/>
      <w:jc w:val="right"/>
    </w:pPr>
    <w:rPr>
      <w:rFonts w:ascii="Century Gothic" w:hAnsi="Century Gothic"/>
      <w:b/>
      <w:color w:val="0B6AAF"/>
      <w:sz w:val="72"/>
      <w:szCs w:val="36"/>
    </w:rPr>
  </w:style>
  <w:style w:type="paragraph" w:customStyle="1" w:styleId="SsTitre1P1">
    <w:name w:val="SsTitre1P1"/>
    <w:basedOn w:val="Normal"/>
    <w:next w:val="Normal"/>
    <w:rsid w:val="00C66AFC"/>
    <w:pPr>
      <w:spacing w:after="0"/>
      <w:jc w:val="right"/>
    </w:pPr>
    <w:rPr>
      <w:rFonts w:ascii="Century Gothic" w:hAnsi="Century Gothic"/>
      <w:color w:val="72326F"/>
      <w:sz w:val="56"/>
      <w:szCs w:val="80"/>
    </w:rPr>
  </w:style>
  <w:style w:type="paragraph" w:customStyle="1" w:styleId="Figure">
    <w:name w:val="Figure"/>
    <w:basedOn w:val="Normal"/>
    <w:next w:val="Normal"/>
    <w:rsid w:val="00C66AFC"/>
    <w:pPr>
      <w:spacing w:before="72" w:after="72"/>
      <w:jc w:val="center"/>
    </w:pPr>
    <w:rPr>
      <w:rFonts w:ascii="Century Gothic" w:hAnsi="Century Gothic"/>
      <w:b/>
      <w:sz w:val="20"/>
    </w:rPr>
  </w:style>
  <w:style w:type="paragraph" w:customStyle="1" w:styleId="Puce2">
    <w:name w:val="Puce 2"/>
    <w:basedOn w:val="Puces1"/>
    <w:qFormat/>
    <w:rsid w:val="00C66AFC"/>
    <w:pPr>
      <w:numPr>
        <w:numId w:val="1"/>
      </w:numPr>
    </w:pPr>
    <w:rPr>
      <w:szCs w:val="24"/>
    </w:rPr>
  </w:style>
  <w:style w:type="paragraph" w:styleId="En-tte">
    <w:name w:val="header"/>
    <w:basedOn w:val="Normal"/>
    <w:link w:val="En-tteCar"/>
    <w:uiPriority w:val="99"/>
    <w:unhideWhenUsed/>
    <w:rsid w:val="00C66AFC"/>
    <w:pPr>
      <w:tabs>
        <w:tab w:val="center" w:pos="4536"/>
        <w:tab w:val="right" w:pos="9072"/>
      </w:tabs>
      <w:spacing w:after="0"/>
    </w:pPr>
  </w:style>
  <w:style w:type="character" w:customStyle="1" w:styleId="En-tteCar">
    <w:name w:val="En-tête Car"/>
    <w:basedOn w:val="Policepardfaut"/>
    <w:link w:val="En-tte"/>
    <w:uiPriority w:val="99"/>
    <w:rsid w:val="00C66AFC"/>
    <w:rPr>
      <w:rFonts w:ascii="Century" w:hAnsi="Century"/>
      <w:lang w:val="fr-CI"/>
    </w:rPr>
  </w:style>
  <w:style w:type="paragraph" w:styleId="Pieddepage">
    <w:name w:val="footer"/>
    <w:basedOn w:val="Normal"/>
    <w:link w:val="PieddepageCar"/>
    <w:uiPriority w:val="99"/>
    <w:unhideWhenUsed/>
    <w:rsid w:val="00C66AFC"/>
    <w:pPr>
      <w:tabs>
        <w:tab w:val="center" w:pos="4536"/>
        <w:tab w:val="right" w:pos="9072"/>
      </w:tabs>
      <w:spacing w:after="0"/>
    </w:pPr>
  </w:style>
  <w:style w:type="character" w:customStyle="1" w:styleId="PieddepageCar">
    <w:name w:val="Pied de page Car"/>
    <w:basedOn w:val="Policepardfaut"/>
    <w:link w:val="Pieddepage"/>
    <w:uiPriority w:val="99"/>
    <w:rsid w:val="00C66AFC"/>
    <w:rPr>
      <w:rFonts w:ascii="Century" w:hAnsi="Century"/>
      <w:lang w:val="fr-CI"/>
    </w:rPr>
  </w:style>
  <w:style w:type="paragraph" w:styleId="Notedebasdepage">
    <w:name w:val="footnote text"/>
    <w:basedOn w:val="Normal"/>
    <w:link w:val="NotedebasdepageCar"/>
    <w:uiPriority w:val="99"/>
    <w:semiHidden/>
    <w:unhideWhenUsed/>
    <w:rsid w:val="00C66AFC"/>
    <w:pPr>
      <w:spacing w:after="0"/>
    </w:pPr>
    <w:rPr>
      <w:rFonts w:ascii="Calibri" w:hAnsi="Calibri"/>
      <w:sz w:val="20"/>
    </w:rPr>
  </w:style>
  <w:style w:type="character" w:customStyle="1" w:styleId="NotedebasdepageCar">
    <w:name w:val="Note de bas de page Car"/>
    <w:basedOn w:val="Policepardfaut"/>
    <w:link w:val="Notedebasdepage"/>
    <w:uiPriority w:val="99"/>
    <w:semiHidden/>
    <w:rsid w:val="00C66AFC"/>
    <w:rPr>
      <w:rFonts w:ascii="Calibri" w:hAnsi="Calibri"/>
      <w:sz w:val="20"/>
      <w:lang w:val="fr-CI"/>
    </w:rPr>
  </w:style>
  <w:style w:type="character" w:styleId="Textedelespacerserv">
    <w:name w:val="Placeholder Text"/>
    <w:basedOn w:val="Policepardfaut"/>
    <w:uiPriority w:val="99"/>
    <w:semiHidden/>
    <w:rsid w:val="00C66AFC"/>
    <w:rPr>
      <w:color w:val="808080"/>
    </w:rPr>
  </w:style>
  <w:style w:type="paragraph" w:styleId="Titre">
    <w:name w:val="Title"/>
    <w:basedOn w:val="Normal"/>
    <w:next w:val="Normal"/>
    <w:link w:val="TitreCar"/>
    <w:uiPriority w:val="10"/>
    <w:qFormat/>
    <w:rsid w:val="00C66AFC"/>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17365D" w:themeColor="text2" w:themeShade="BF"/>
      <w:sz w:val="52"/>
      <w:szCs w:val="60"/>
    </w:rPr>
  </w:style>
  <w:style w:type="character" w:customStyle="1" w:styleId="TitreCar">
    <w:name w:val="Titre Car"/>
    <w:basedOn w:val="Policepardfaut"/>
    <w:link w:val="Titre"/>
    <w:uiPriority w:val="10"/>
    <w:rsid w:val="00C66AFC"/>
    <w:rPr>
      <w:rFonts w:asciiTheme="majorHAnsi" w:eastAsiaTheme="majorEastAsia" w:hAnsiTheme="majorHAnsi" w:cstheme="majorBidi"/>
      <w:i/>
      <w:iCs/>
      <w:color w:val="17365D" w:themeColor="text2" w:themeShade="BF"/>
      <w:sz w:val="52"/>
      <w:szCs w:val="60"/>
      <w:lang w:val="fr-CI"/>
    </w:rPr>
  </w:style>
  <w:style w:type="paragraph" w:styleId="Corpsdetexte">
    <w:name w:val="Body Text"/>
    <w:basedOn w:val="Normal"/>
    <w:link w:val="CorpsdetexteCar"/>
    <w:uiPriority w:val="99"/>
    <w:unhideWhenUsed/>
    <w:rsid w:val="00C66AFC"/>
    <w:pPr>
      <w:spacing w:after="120"/>
    </w:pPr>
  </w:style>
  <w:style w:type="character" w:customStyle="1" w:styleId="CorpsdetexteCar">
    <w:name w:val="Corps de texte Car"/>
    <w:basedOn w:val="Policepardfaut"/>
    <w:link w:val="Corpsdetexte"/>
    <w:uiPriority w:val="99"/>
    <w:rsid w:val="00C66AFC"/>
    <w:rPr>
      <w:rFonts w:ascii="Century" w:hAnsi="Century"/>
      <w:lang w:val="fr-CI"/>
    </w:rPr>
  </w:style>
  <w:style w:type="paragraph" w:styleId="Lgende">
    <w:name w:val="caption"/>
    <w:basedOn w:val="Normal"/>
    <w:next w:val="Normal"/>
    <w:uiPriority w:val="35"/>
    <w:unhideWhenUsed/>
    <w:rsid w:val="00C66AFC"/>
    <w:rPr>
      <w:b/>
      <w:bCs/>
      <w:color w:val="31849B" w:themeColor="accent5" w:themeShade="BF"/>
      <w:sz w:val="18"/>
      <w:szCs w:val="18"/>
    </w:rPr>
  </w:style>
  <w:style w:type="character" w:styleId="lev">
    <w:name w:val="Strong"/>
    <w:basedOn w:val="Policepardfaut"/>
    <w:uiPriority w:val="22"/>
    <w:rsid w:val="00C66AFC"/>
    <w:rPr>
      <w:b/>
      <w:bCs/>
      <w:spacing w:val="0"/>
    </w:rPr>
  </w:style>
  <w:style w:type="character" w:styleId="Accentuation">
    <w:name w:val="Emphasis"/>
    <w:uiPriority w:val="20"/>
    <w:rsid w:val="00C66AFC"/>
    <w:rPr>
      <w:b/>
      <w:bCs/>
      <w:i/>
      <w:iCs/>
      <w:color w:val="5A5A5A" w:themeColor="text1" w:themeTint="A5"/>
    </w:rPr>
  </w:style>
  <w:style w:type="character" w:styleId="Rfrenceple">
    <w:name w:val="Subtle Reference"/>
    <w:uiPriority w:val="31"/>
    <w:rsid w:val="00C66AFC"/>
    <w:rPr>
      <w:color w:val="auto"/>
      <w:u w:val="single" w:color="9BBB59" w:themeColor="accent3"/>
    </w:rPr>
  </w:style>
  <w:style w:type="paragraph" w:customStyle="1" w:styleId="Puces1">
    <w:name w:val="Puces 1"/>
    <w:basedOn w:val="Paragraphedeliste"/>
    <w:qFormat/>
    <w:rsid w:val="00ED04FC"/>
    <w:pPr>
      <w:numPr>
        <w:numId w:val="2"/>
      </w:numPr>
      <w:spacing w:before="0" w:after="0"/>
    </w:pPr>
    <w:rPr>
      <w:rFonts w:cs="Arial"/>
    </w:rPr>
  </w:style>
  <w:style w:type="paragraph" w:customStyle="1" w:styleId="Paragrapheniv2">
    <w:name w:val="Paragraphe niv 2"/>
    <w:basedOn w:val="Normal"/>
    <w:link w:val="Paragrapheniv2Car"/>
    <w:rsid w:val="00C66AFC"/>
    <w:pPr>
      <w:spacing w:before="120"/>
      <w:ind w:left="567"/>
    </w:pPr>
    <w:rPr>
      <w:rFonts w:cs="Arial"/>
    </w:rPr>
  </w:style>
  <w:style w:type="character" w:customStyle="1" w:styleId="Paragrapheniv2Car">
    <w:name w:val="Paragraphe niv 2 Car"/>
    <w:basedOn w:val="Policepardfaut"/>
    <w:link w:val="Paragrapheniv2"/>
    <w:rsid w:val="00C66AFC"/>
    <w:rPr>
      <w:rFonts w:ascii="Century" w:hAnsi="Century" w:cs="Arial"/>
      <w:lang w:val="fr-CI"/>
    </w:rPr>
  </w:style>
  <w:style w:type="paragraph" w:customStyle="1" w:styleId="Style1">
    <w:name w:val="Style1"/>
    <w:basedOn w:val="En-tte"/>
    <w:link w:val="Style1Car"/>
    <w:rsid w:val="00C66AFC"/>
    <w:rPr>
      <w:b/>
      <w:i/>
    </w:rPr>
  </w:style>
  <w:style w:type="character" w:customStyle="1" w:styleId="Style1Car">
    <w:name w:val="Style1 Car"/>
    <w:basedOn w:val="En-tteCar"/>
    <w:link w:val="Style1"/>
    <w:rsid w:val="00C66AFC"/>
    <w:rPr>
      <w:rFonts w:ascii="Century" w:hAnsi="Century"/>
      <w:b/>
      <w:i/>
      <w:lang w:val="fr-CI"/>
    </w:rPr>
  </w:style>
  <w:style w:type="table" w:styleId="Grilleclaire-Accent3">
    <w:name w:val="Light Grid Accent 3"/>
    <w:basedOn w:val="TableauNormal"/>
    <w:uiPriority w:val="62"/>
    <w:rsid w:val="00C66AF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5">
    <w:name w:val="Light Grid Accent 5"/>
    <w:basedOn w:val="TableauNormal"/>
    <w:uiPriority w:val="62"/>
    <w:rsid w:val="00C66AF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66AF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Accent4">
    <w:name w:val="Medium Shading 1 Accent 4"/>
    <w:basedOn w:val="TableauNormal"/>
    <w:uiPriority w:val="63"/>
    <w:rsid w:val="00C66AF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rilleclaire-Accent4">
    <w:name w:val="Light Grid Accent 4"/>
    <w:basedOn w:val="TableauNormal"/>
    <w:uiPriority w:val="62"/>
    <w:rsid w:val="00C66AF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steclaire-Accent5">
    <w:name w:val="Light List Accent 5"/>
    <w:basedOn w:val="TableauNormal"/>
    <w:uiPriority w:val="61"/>
    <w:rsid w:val="00C66AF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Sous-titre">
    <w:name w:val="Subtitle"/>
    <w:basedOn w:val="Normal"/>
    <w:next w:val="Normal"/>
    <w:link w:val="Sous-titreCar"/>
    <w:uiPriority w:val="11"/>
    <w:rsid w:val="00C66AFC"/>
    <w:pPr>
      <w:spacing w:before="200" w:after="900"/>
      <w:jc w:val="right"/>
    </w:pPr>
    <w:rPr>
      <w:i/>
      <w:iCs/>
      <w:sz w:val="24"/>
      <w:szCs w:val="24"/>
    </w:rPr>
  </w:style>
  <w:style w:type="character" w:customStyle="1" w:styleId="Sous-titreCar">
    <w:name w:val="Sous-titre Car"/>
    <w:basedOn w:val="Policepardfaut"/>
    <w:link w:val="Sous-titre"/>
    <w:uiPriority w:val="11"/>
    <w:rsid w:val="00C66AFC"/>
    <w:rPr>
      <w:rFonts w:ascii="Century" w:hAnsi="Century"/>
      <w:i/>
      <w:iCs/>
      <w:sz w:val="24"/>
      <w:szCs w:val="24"/>
      <w:lang w:val="fr-CI"/>
    </w:rPr>
  </w:style>
  <w:style w:type="character" w:customStyle="1" w:styleId="SansinterligneCar">
    <w:name w:val="Sans interligne Car"/>
    <w:basedOn w:val="Policepardfaut"/>
    <w:link w:val="Sansinterligne"/>
    <w:uiPriority w:val="1"/>
    <w:rsid w:val="00ED04FC"/>
    <w:rPr>
      <w:rFonts w:ascii="Century" w:hAnsi="Century"/>
      <w:lang w:val="fr-CI"/>
    </w:rPr>
  </w:style>
  <w:style w:type="paragraph" w:styleId="Citation">
    <w:name w:val="Quote"/>
    <w:basedOn w:val="Normal"/>
    <w:next w:val="Normal"/>
    <w:link w:val="CitationCar"/>
    <w:uiPriority w:val="29"/>
    <w:rsid w:val="00C66AFC"/>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C66AFC"/>
    <w:rPr>
      <w:rFonts w:asciiTheme="majorHAnsi" w:eastAsiaTheme="majorEastAsia" w:hAnsiTheme="majorHAnsi" w:cstheme="majorBidi"/>
      <w:i/>
      <w:iCs/>
      <w:color w:val="5A5A5A" w:themeColor="text1" w:themeTint="A5"/>
      <w:lang w:val="fr-CI"/>
    </w:rPr>
  </w:style>
  <w:style w:type="paragraph" w:styleId="Citationintense">
    <w:name w:val="Intense Quote"/>
    <w:basedOn w:val="Normal"/>
    <w:next w:val="Normal"/>
    <w:link w:val="CitationintenseCar"/>
    <w:uiPriority w:val="30"/>
    <w:qFormat/>
    <w:rsid w:val="00C66AFC"/>
    <w:pPr>
      <w:pBdr>
        <w:top w:val="single" w:sz="12" w:space="10" w:color="B8CCE4" w:themeColor="accent1" w:themeTint="66"/>
        <w:bottom w:val="single" w:sz="24" w:space="10" w:color="9BBB59" w:themeColor="accent3"/>
        <w:right w:val="single" w:sz="36" w:space="4" w:color="95B3D7" w:themeColor="accent1" w:themeTint="99"/>
      </w:pBdr>
      <w:shd w:val="clear" w:color="auto" w:fill="95B3D7" w:themeFill="accent1" w:themeFillTint="99"/>
      <w:spacing w:before="320" w:after="320" w:line="300" w:lineRule="auto"/>
      <w:ind w:left="1440" w:right="1440"/>
    </w:pPr>
    <w:rPr>
      <w:rFonts w:eastAsiaTheme="majorEastAsia"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C66AFC"/>
    <w:rPr>
      <w:rFonts w:ascii="Century" w:eastAsiaTheme="majorEastAsia" w:hAnsi="Century" w:cstheme="majorBidi"/>
      <w:i/>
      <w:iCs/>
      <w:color w:val="FFFFFF" w:themeColor="background1"/>
      <w:sz w:val="24"/>
      <w:szCs w:val="24"/>
      <w:shd w:val="clear" w:color="auto" w:fill="95B3D7" w:themeFill="accent1" w:themeFillTint="99"/>
      <w:lang w:val="fr-CI"/>
    </w:rPr>
  </w:style>
  <w:style w:type="character" w:styleId="Emphaseple">
    <w:name w:val="Subtle Emphasis"/>
    <w:uiPriority w:val="19"/>
    <w:rsid w:val="00C66AFC"/>
    <w:rPr>
      <w:i/>
      <w:iCs/>
      <w:color w:val="5A5A5A" w:themeColor="text1" w:themeTint="A5"/>
    </w:rPr>
  </w:style>
  <w:style w:type="character" w:styleId="Emphaseintense">
    <w:name w:val="Intense Emphasis"/>
    <w:uiPriority w:val="21"/>
    <w:rsid w:val="00C66AFC"/>
    <w:rPr>
      <w:b/>
      <w:bCs/>
      <w:i/>
      <w:iCs/>
      <w:color w:val="4F81BD" w:themeColor="accent1"/>
      <w:sz w:val="22"/>
      <w:szCs w:val="22"/>
    </w:rPr>
  </w:style>
  <w:style w:type="character" w:styleId="Rfrenceintense">
    <w:name w:val="Intense Reference"/>
    <w:basedOn w:val="Policepardfaut"/>
    <w:uiPriority w:val="32"/>
    <w:rsid w:val="00C66AFC"/>
    <w:rPr>
      <w:b/>
      <w:bCs/>
      <w:color w:val="76923C" w:themeColor="accent3" w:themeShade="BF"/>
      <w:u w:val="single" w:color="9BBB59" w:themeColor="accent3"/>
    </w:rPr>
  </w:style>
  <w:style w:type="character" w:styleId="Titredulivre">
    <w:name w:val="Book Title"/>
    <w:basedOn w:val="Policepardfaut"/>
    <w:uiPriority w:val="33"/>
    <w:rsid w:val="00C66AFC"/>
    <w:rPr>
      <w:rFonts w:asciiTheme="majorHAnsi" w:eastAsiaTheme="majorEastAsia" w:hAnsiTheme="majorHAnsi" w:cstheme="majorBidi"/>
      <w:b/>
      <w:bCs/>
      <w:i/>
      <w:iCs/>
      <w:color w:val="auto"/>
    </w:rPr>
  </w:style>
  <w:style w:type="table" w:customStyle="1" w:styleId="paramtresLC">
    <w:name w:val="paramètres LC"/>
    <w:basedOn w:val="TableauNormal"/>
    <w:uiPriority w:val="99"/>
    <w:qFormat/>
    <w:rsid w:val="00C66AFC"/>
    <w:pPr>
      <w:ind w:firstLine="0"/>
    </w:pPr>
    <w:rPr>
      <w:rFonts w:ascii="Century" w:hAnsi="Century"/>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360" w:lineRule="auto"/>
        <w:ind w:leftChars="0" w:left="567"/>
        <w:contextualSpacing w:val="0"/>
        <w:jc w:val="left"/>
        <w:outlineLvl w:val="9"/>
      </w:pPr>
      <w:rPr>
        <w:rFonts w:ascii="Century" w:hAnsi="Century" w:cstheme="majorBidi"/>
        <w:b/>
        <w:bCs/>
        <w:color w:val="17365D" w:themeColor="text2" w:themeShade="BF"/>
        <w:sz w:val="36"/>
      </w:rPr>
      <w:tblPr/>
      <w:tcPr>
        <w:tcBorders>
          <w:top w:val="single" w:sz="8" w:space="0" w:color="365F91" w:themeColor="accent1" w:themeShade="BF"/>
          <w:left w:val="nil"/>
          <w:bottom w:val="single" w:sz="24" w:space="0" w:color="85CA3A"/>
          <w:right w:val="nil"/>
          <w:insideH w:val="nil"/>
          <w:insideV w:val="nil"/>
          <w:tl2br w:val="nil"/>
          <w:tr2bl w:val="nil"/>
        </w:tcBorders>
        <w:noWrap/>
      </w:tcPr>
    </w:tblStylePr>
    <w:tblStylePr w:type="lastRow">
      <w:pPr>
        <w:wordWrap/>
        <w:spacing w:line="240" w:lineRule="auto"/>
        <w:ind w:leftChars="0" w:left="0"/>
      </w:pPr>
      <w:rPr>
        <w:rFonts w:ascii="Century" w:eastAsiaTheme="majorEastAsia" w:hAnsi="Century" w:cstheme="majorBidi"/>
        <w:b/>
        <w:bCs/>
        <w:sz w:val="22"/>
      </w:rPr>
      <w:tblPr/>
      <w:tcPr>
        <w:tcBorders>
          <w:top w:val="single" w:sz="4" w:space="0" w:color="B8CCE4" w:themeColor="accent1" w:themeTint="66"/>
          <w:left w:val="nil"/>
          <w:bottom w:val="nil"/>
          <w:right w:val="nil"/>
          <w:insideH w:val="nil"/>
          <w:insideV w:val="nil"/>
          <w:tl2br w:val="nil"/>
          <w:tr2bl w:val="nil"/>
        </w:tcBorders>
      </w:tcPr>
    </w:tblStylePr>
    <w:tblStylePr w:type="firstCol">
      <w:pPr>
        <w:wordWrap/>
        <w:spacing w:beforeLines="0" w:beforeAutospacing="1" w:afterLines="0" w:afterAutospacing="1" w:line="240" w:lineRule="auto"/>
        <w:ind w:leftChars="0" w:left="0" w:rightChars="0" w:right="113"/>
        <w:contextualSpacing w:val="0"/>
        <w:jc w:val="right"/>
        <w:outlineLvl w:val="9"/>
      </w:pPr>
      <w:rPr>
        <w:rFonts w:ascii="Century" w:hAnsi="Century" w:cstheme="majorBidi"/>
        <w:b/>
        <w:bCs/>
        <w:color w:val="365F91" w:themeColor="accent1" w:themeShade="BF"/>
        <w:sz w:val="24"/>
      </w:rPr>
    </w:tblStylePr>
    <w:tblStylePr w:type="lastCol">
      <w:pPr>
        <w:jc w:val="left"/>
      </w:pPr>
      <w:rPr>
        <w:rFonts w:ascii="Century" w:eastAsiaTheme="majorEastAsia" w:hAnsi="Century" w:cstheme="majorBidi"/>
        <w:b w:val="0"/>
        <w:bCs/>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style>
  <w:style w:type="table" w:customStyle="1" w:styleId="Trameclaire-Accent11">
    <w:name w:val="Trame claire - Accent 11"/>
    <w:basedOn w:val="TableauNormal"/>
    <w:uiPriority w:val="60"/>
    <w:rsid w:val="00C66AF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1">
    <w:name w:val="Ombrage clair1"/>
    <w:basedOn w:val="TableauNormal"/>
    <w:uiPriority w:val="60"/>
    <w:rsid w:val="00C66AF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2">
    <w:name w:val="Light Shading Accent 2"/>
    <w:basedOn w:val="TableauNormal"/>
    <w:uiPriority w:val="60"/>
    <w:rsid w:val="00C66AFC"/>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descriptionfichiers">
    <w:name w:val="description fichiers"/>
    <w:basedOn w:val="paramtresLC"/>
    <w:uiPriority w:val="99"/>
    <w:qFormat/>
    <w:rsid w:val="00FF5BBC"/>
    <w:tblPr>
      <w:tblStyleRowBandSize w:val="1"/>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360" w:lineRule="auto"/>
        <w:ind w:leftChars="0" w:left="0"/>
        <w:contextualSpacing w:val="0"/>
        <w:mirrorIndents w:val="0"/>
        <w:jc w:val="center"/>
        <w:outlineLvl w:val="9"/>
      </w:pPr>
      <w:rPr>
        <w:rFonts w:ascii="Century" w:hAnsi="Century" w:cstheme="majorBidi"/>
        <w:b w:val="0"/>
        <w:bCs/>
        <w:i w:val="0"/>
        <w:color w:val="17365D" w:themeColor="text2" w:themeShade="BF"/>
        <w:sz w:val="24"/>
      </w:rPr>
      <w:tblPr/>
      <w:tcPr>
        <w:tcBorders>
          <w:top w:val="single" w:sz="8" w:space="0" w:color="365F91" w:themeColor="accent1" w:themeShade="BF"/>
          <w:left w:val="nil"/>
          <w:bottom w:val="single" w:sz="24" w:space="0" w:color="85CA3A"/>
          <w:right w:val="nil"/>
          <w:insideH w:val="nil"/>
          <w:insideV w:val="nil"/>
          <w:tl2br w:val="nil"/>
          <w:tr2bl w:val="nil"/>
        </w:tcBorders>
        <w:noWrap/>
      </w:tcPr>
    </w:tblStylePr>
    <w:tblStylePr w:type="lastRow">
      <w:pPr>
        <w:wordWrap/>
        <w:spacing w:line="240" w:lineRule="auto"/>
        <w:ind w:leftChars="0" w:left="0"/>
      </w:pPr>
      <w:rPr>
        <w:rFonts w:ascii="Century" w:eastAsiaTheme="majorEastAsia" w:hAnsi="Century" w:cstheme="majorBidi"/>
        <w:b/>
        <w:bCs/>
        <w:sz w:val="22"/>
      </w:rPr>
      <w:tblPr/>
      <w:tcPr>
        <w:tcBorders>
          <w:top w:val="single" w:sz="4" w:space="0" w:color="B8CCE4" w:themeColor="accent1" w:themeTint="66"/>
          <w:left w:val="nil"/>
          <w:bottom w:val="nil"/>
          <w:right w:val="nil"/>
          <w:insideH w:val="nil"/>
          <w:insideV w:val="nil"/>
          <w:tl2br w:val="nil"/>
          <w:tr2bl w:val="nil"/>
        </w:tcBorders>
      </w:tcPr>
    </w:tblStylePr>
    <w:tblStylePr w:type="firstCol">
      <w:pPr>
        <w:wordWrap/>
        <w:spacing w:beforeLines="0" w:beforeAutospacing="1" w:afterLines="0" w:afterAutospacing="1" w:line="240" w:lineRule="auto"/>
        <w:ind w:leftChars="0" w:left="0" w:rightChars="0" w:right="113"/>
        <w:contextualSpacing w:val="0"/>
        <w:jc w:val="right"/>
        <w:outlineLvl w:val="9"/>
      </w:pPr>
      <w:rPr>
        <w:rFonts w:ascii="Century" w:hAnsi="Century" w:cstheme="majorBidi"/>
        <w:b w:val="0"/>
        <w:bCs/>
        <w:i w:val="0"/>
        <w:color w:val="000000" w:themeColor="text1"/>
        <w:sz w:val="22"/>
      </w:rPr>
      <w:tblPr/>
      <w:tcPr>
        <w:tcBorders>
          <w:top w:val="nil"/>
          <w:left w:val="nil"/>
          <w:bottom w:val="nil"/>
          <w:right w:val="single" w:sz="4" w:space="0" w:color="548DD4" w:themeColor="text2" w:themeTint="99"/>
          <w:insideH w:val="nil"/>
          <w:insideV w:val="nil"/>
          <w:tl2br w:val="nil"/>
          <w:tr2bl w:val="nil"/>
        </w:tcBorders>
      </w:tcPr>
    </w:tblStylePr>
    <w:tblStylePr w:type="lastCol">
      <w:pPr>
        <w:jc w:val="left"/>
      </w:pPr>
      <w:rPr>
        <w:rFonts w:ascii="Century" w:eastAsiaTheme="majorEastAsia" w:hAnsi="Century" w:cstheme="majorBidi"/>
        <w:b w:val="0"/>
        <w:bCs/>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nil"/>
          <w:tl2br w:val="nil"/>
          <w:tr2bl w:val="nil"/>
        </w:tcBorders>
      </w:tcPr>
    </w:tblStylePr>
    <w:tblStylePr w:type="band2Horz">
      <w:rPr>
        <w:rFonts w:ascii="Century" w:hAnsi="Century"/>
        <w:sz w:val="22"/>
      </w:rPr>
      <w:tblPr/>
      <w:tcPr>
        <w:tcBorders>
          <w:top w:val="nil"/>
          <w:left w:val="nil"/>
          <w:bottom w:val="nil"/>
          <w:right w:val="nil"/>
          <w:insideH w:val="nil"/>
          <w:insideV w:val="nil"/>
          <w:tl2br w:val="nil"/>
          <w:tr2bl w:val="nil"/>
        </w:tcBorders>
        <w:shd w:val="clear" w:color="auto" w:fill="DBE5F1" w:themeFill="accent1" w:themeFillTint="33"/>
      </w:tcPr>
    </w:tblStylePr>
    <w:tblStylePr w:type="neCell">
      <w:tblPr/>
      <w:tcPr>
        <w:tcBorders>
          <w:top w:val="nil"/>
          <w:left w:val="nil"/>
          <w:bottom w:val="nil"/>
          <w:right w:val="nil"/>
          <w:insideH w:val="nil"/>
          <w:insideV w:val="nil"/>
          <w:tl2br w:val="nil"/>
          <w:tr2bl w:val="nil"/>
        </w:tcBorders>
      </w:tcPr>
    </w:tblStylePr>
  </w:style>
  <w:style w:type="paragraph" w:customStyle="1" w:styleId="listepuces">
    <w:name w:val="liste à puces"/>
    <w:basedOn w:val="Normal"/>
    <w:rsid w:val="008C6C38"/>
    <w:pPr>
      <w:numPr>
        <w:numId w:val="4"/>
      </w:numPr>
      <w:spacing w:before="0" w:line="240" w:lineRule="auto"/>
    </w:pPr>
    <w:rPr>
      <w:rFonts w:ascii="Times New Roman" w:hAnsi="Times New Roman" w:cs="Times New Roman"/>
      <w:sz w:val="20"/>
      <w:szCs w:val="20"/>
      <w:lang w:val="fr-FR" w:bidi="ar-SA"/>
    </w:rPr>
  </w:style>
  <w:style w:type="character" w:styleId="Marquedecommentaire">
    <w:name w:val="annotation reference"/>
    <w:basedOn w:val="Policepardfaut"/>
    <w:uiPriority w:val="99"/>
    <w:semiHidden/>
    <w:unhideWhenUsed/>
    <w:rsid w:val="005A3398"/>
    <w:rPr>
      <w:sz w:val="16"/>
      <w:szCs w:val="16"/>
    </w:rPr>
  </w:style>
  <w:style w:type="paragraph" w:styleId="Commentaire">
    <w:name w:val="annotation text"/>
    <w:basedOn w:val="Normal"/>
    <w:link w:val="CommentaireCar"/>
    <w:uiPriority w:val="99"/>
    <w:unhideWhenUsed/>
    <w:rsid w:val="005A3398"/>
    <w:pPr>
      <w:spacing w:line="240" w:lineRule="auto"/>
    </w:pPr>
    <w:rPr>
      <w:sz w:val="20"/>
      <w:szCs w:val="20"/>
    </w:rPr>
  </w:style>
  <w:style w:type="character" w:customStyle="1" w:styleId="CommentaireCar">
    <w:name w:val="Commentaire Car"/>
    <w:basedOn w:val="Policepardfaut"/>
    <w:link w:val="Commentaire"/>
    <w:uiPriority w:val="99"/>
    <w:rsid w:val="005A3398"/>
    <w:rPr>
      <w:rFonts w:ascii="Century" w:eastAsia="Times New Roman" w:hAnsi="Century"/>
      <w:sz w:val="20"/>
      <w:szCs w:val="20"/>
      <w:lang w:val="fr-CI" w:eastAsia="fr-FR"/>
    </w:rPr>
  </w:style>
  <w:style w:type="paragraph" w:styleId="Objetducommentaire">
    <w:name w:val="annotation subject"/>
    <w:basedOn w:val="Commentaire"/>
    <w:next w:val="Commentaire"/>
    <w:link w:val="ObjetducommentaireCar"/>
    <w:uiPriority w:val="99"/>
    <w:semiHidden/>
    <w:unhideWhenUsed/>
    <w:rsid w:val="005A3398"/>
    <w:rPr>
      <w:b/>
      <w:bCs/>
    </w:rPr>
  </w:style>
  <w:style w:type="character" w:customStyle="1" w:styleId="ObjetducommentaireCar">
    <w:name w:val="Objet du commentaire Car"/>
    <w:basedOn w:val="CommentaireCar"/>
    <w:link w:val="Objetducommentaire"/>
    <w:uiPriority w:val="99"/>
    <w:semiHidden/>
    <w:rsid w:val="005A3398"/>
    <w:rPr>
      <w:rFonts w:ascii="Century" w:eastAsia="Times New Roman" w:hAnsi="Century"/>
      <w:b/>
      <w:bCs/>
      <w:sz w:val="20"/>
      <w:szCs w:val="20"/>
      <w:lang w:val="fr-CI" w:eastAsia="fr-FR"/>
    </w:rPr>
  </w:style>
  <w:style w:type="paragraph" w:styleId="Rvision">
    <w:name w:val="Revision"/>
    <w:hidden/>
    <w:uiPriority w:val="99"/>
    <w:semiHidden/>
    <w:rsid w:val="005A3398"/>
    <w:pPr>
      <w:ind w:firstLine="0"/>
    </w:pPr>
    <w:rPr>
      <w:rFonts w:ascii="Century" w:eastAsia="Times New Roman" w:hAnsi="Century"/>
      <w:lang w:val="fr-CI" w:eastAsia="fr-FR"/>
    </w:rPr>
  </w:style>
  <w:style w:type="paragraph" w:customStyle="1" w:styleId="texte2">
    <w:name w:val="texte2"/>
    <w:basedOn w:val="Normal"/>
    <w:rsid w:val="006C63FA"/>
    <w:pPr>
      <w:spacing w:before="136" w:line="240" w:lineRule="auto"/>
      <w:ind w:left="340" w:right="340"/>
    </w:pPr>
    <w:rPr>
      <w:rFonts w:ascii="Times New Roman" w:hAnsi="Times New Roman" w:cs="Times New Roman"/>
      <w:color w:val="FFFFFF"/>
      <w:sz w:val="19"/>
      <w:szCs w:val="19"/>
      <w:lang w:val="fr-FR" w:bidi="ar-SA"/>
    </w:rPr>
  </w:style>
  <w:style w:type="paragraph" w:customStyle="1" w:styleId="texte3">
    <w:name w:val="texte3"/>
    <w:basedOn w:val="Normal"/>
    <w:rsid w:val="006C63FA"/>
    <w:pPr>
      <w:spacing w:before="0" w:line="240" w:lineRule="auto"/>
      <w:ind w:left="679" w:right="340"/>
    </w:pPr>
    <w:rPr>
      <w:rFonts w:ascii="Times New Roman" w:hAnsi="Times New Roman" w:cs="Times New Roman"/>
      <w:color w:val="FFFFFF"/>
      <w:sz w:val="19"/>
      <w:szCs w:val="19"/>
      <w:lang w:val="fr-FR" w:bidi="ar-SA"/>
    </w:rPr>
  </w:style>
  <w:style w:type="paragraph" w:customStyle="1" w:styleId="textefixe">
    <w:name w:val="texte_fixe"/>
    <w:basedOn w:val="Normal"/>
    <w:rsid w:val="006C63FA"/>
    <w:pPr>
      <w:spacing w:before="272" w:after="272" w:line="240" w:lineRule="auto"/>
      <w:ind w:left="340" w:right="340"/>
      <w:jc w:val="center"/>
    </w:pPr>
    <w:rPr>
      <w:rFonts w:ascii="Times New Roman" w:hAnsi="Times New Roman" w:cs="Times New Roman"/>
      <w:b/>
      <w:bCs/>
      <w:color w:val="FFFFFF"/>
      <w:lang w:val="fr-FR" w:bidi="ar-SA"/>
    </w:rPr>
  </w:style>
  <w:style w:type="paragraph" w:customStyle="1" w:styleId="textearg0">
    <w:name w:val="texte_arg0"/>
    <w:basedOn w:val="Normal"/>
    <w:rsid w:val="006C63FA"/>
    <w:pPr>
      <w:spacing w:before="0" w:line="240" w:lineRule="auto"/>
      <w:ind w:left="2581" w:right="340" w:hanging="204"/>
    </w:pPr>
    <w:rPr>
      <w:rFonts w:ascii="Times New Roman" w:hAnsi="Times New Roman" w:cs="Times New Roman"/>
      <w:color w:val="FFFFFF"/>
      <w:sz w:val="19"/>
      <w:szCs w:val="19"/>
      <w:lang w:val="fr-FR" w:bidi="ar-SA"/>
    </w:rPr>
  </w:style>
  <w:style w:type="paragraph" w:styleId="Explorateurdedocuments">
    <w:name w:val="Document Map"/>
    <w:basedOn w:val="Normal"/>
    <w:link w:val="ExplorateurdedocumentsCar"/>
    <w:uiPriority w:val="99"/>
    <w:semiHidden/>
    <w:unhideWhenUsed/>
    <w:rsid w:val="008E74FC"/>
    <w:pPr>
      <w:spacing w:before="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E74FC"/>
    <w:rPr>
      <w:rFonts w:ascii="Tahoma" w:eastAsia="Times New Roman" w:hAnsi="Tahoma" w:cs="Tahoma"/>
      <w:sz w:val="16"/>
      <w:szCs w:val="16"/>
      <w:lang w:val="fr-CI" w:eastAsia="fr-FR"/>
    </w:rPr>
  </w:style>
  <w:style w:type="paragraph" w:styleId="Retraitcorpsdetexte2">
    <w:name w:val="Body Text Indent 2"/>
    <w:basedOn w:val="Normal"/>
    <w:link w:val="Retraitcorpsdetexte2Car"/>
    <w:uiPriority w:val="99"/>
    <w:unhideWhenUsed/>
    <w:rsid w:val="00807DFF"/>
    <w:pPr>
      <w:spacing w:after="120" w:line="480" w:lineRule="auto"/>
      <w:ind w:left="283"/>
    </w:pPr>
  </w:style>
  <w:style w:type="character" w:customStyle="1" w:styleId="Retraitcorpsdetexte2Car">
    <w:name w:val="Retrait corps de texte 2 Car"/>
    <w:basedOn w:val="Policepardfaut"/>
    <w:link w:val="Retraitcorpsdetexte2"/>
    <w:uiPriority w:val="99"/>
    <w:rsid w:val="00807DFF"/>
    <w:rPr>
      <w:rFonts w:ascii="Century" w:eastAsia="Times New Roman" w:hAnsi="Century"/>
      <w:lang w:val="fr-CI" w:eastAsia="fr-FR"/>
    </w:rPr>
  </w:style>
  <w:style w:type="paragraph" w:styleId="Corpsdetexte2">
    <w:name w:val="Body Text 2"/>
    <w:basedOn w:val="Normal"/>
    <w:link w:val="Corpsdetexte2Car"/>
    <w:uiPriority w:val="99"/>
    <w:semiHidden/>
    <w:unhideWhenUsed/>
    <w:rsid w:val="00807DFF"/>
    <w:pPr>
      <w:spacing w:after="120" w:line="480" w:lineRule="auto"/>
    </w:pPr>
  </w:style>
  <w:style w:type="character" w:customStyle="1" w:styleId="Corpsdetexte2Car">
    <w:name w:val="Corps de texte 2 Car"/>
    <w:basedOn w:val="Policepardfaut"/>
    <w:link w:val="Corpsdetexte2"/>
    <w:uiPriority w:val="99"/>
    <w:semiHidden/>
    <w:rsid w:val="00807DFF"/>
    <w:rPr>
      <w:rFonts w:ascii="Century" w:eastAsia="Times New Roman" w:hAnsi="Century"/>
      <w:lang w:val="fr-CI" w:eastAsia="fr-FR"/>
    </w:rPr>
  </w:style>
  <w:style w:type="paragraph" w:styleId="Corpsdetexte3">
    <w:name w:val="Body Text 3"/>
    <w:basedOn w:val="Normal"/>
    <w:link w:val="Corpsdetexte3Car"/>
    <w:uiPriority w:val="99"/>
    <w:semiHidden/>
    <w:unhideWhenUsed/>
    <w:rsid w:val="00807DFF"/>
    <w:pPr>
      <w:spacing w:after="120"/>
    </w:pPr>
    <w:rPr>
      <w:sz w:val="16"/>
      <w:szCs w:val="16"/>
    </w:rPr>
  </w:style>
  <w:style w:type="character" w:customStyle="1" w:styleId="Corpsdetexte3Car">
    <w:name w:val="Corps de texte 3 Car"/>
    <w:basedOn w:val="Policepardfaut"/>
    <w:link w:val="Corpsdetexte3"/>
    <w:uiPriority w:val="99"/>
    <w:semiHidden/>
    <w:rsid w:val="00807DFF"/>
    <w:rPr>
      <w:rFonts w:ascii="Century" w:eastAsia="Times New Roman" w:hAnsi="Century"/>
      <w:sz w:val="16"/>
      <w:szCs w:val="16"/>
      <w:lang w:val="fr-CI" w:eastAsia="fr-FR"/>
    </w:rPr>
  </w:style>
  <w:style w:type="paragraph" w:customStyle="1" w:styleId="std">
    <w:name w:val="std"/>
    <w:basedOn w:val="Normal"/>
    <w:rsid w:val="00807DFF"/>
    <w:pPr>
      <w:tabs>
        <w:tab w:val="left" w:pos="981"/>
        <w:tab w:val="left" w:pos="1400"/>
        <w:tab w:val="left" w:pos="1820"/>
        <w:tab w:val="left" w:pos="2800"/>
        <w:tab w:val="decimal" w:pos="6800"/>
      </w:tabs>
      <w:spacing w:before="0" w:line="480" w:lineRule="atLeast"/>
    </w:pPr>
    <w:rPr>
      <w:rFonts w:ascii="Helvetica" w:hAnsi="Helvetica" w:cs="Times New Roman"/>
      <w:noProof/>
      <w:sz w:val="20"/>
      <w:szCs w:val="20"/>
      <w:lang w:val="fr-FR" w:bidi="ar-SA"/>
    </w:rPr>
  </w:style>
  <w:style w:type="paragraph" w:customStyle="1" w:styleId="Remarquetitre">
    <w:name w:val="Remarque (titre)"/>
    <w:basedOn w:val="Normal"/>
    <w:next w:val="Normal"/>
    <w:rsid w:val="00807DFF"/>
    <w:pPr>
      <w:spacing w:line="240" w:lineRule="auto"/>
    </w:pPr>
    <w:rPr>
      <w:rFonts w:ascii="Garamond" w:hAnsi="Garamond" w:cs="Times New Roman"/>
      <w:snapToGrid w:val="0"/>
      <w:sz w:val="24"/>
      <w:szCs w:val="20"/>
      <w:lang w:val="fr-FR" w:bidi="ar-SA"/>
    </w:rPr>
  </w:style>
  <w:style w:type="character" w:customStyle="1" w:styleId="TM1Car">
    <w:name w:val="TM 1 Car"/>
    <w:basedOn w:val="SansinterligneCar"/>
    <w:link w:val="TM1"/>
    <w:uiPriority w:val="39"/>
    <w:rsid w:val="00EC3FBC"/>
    <w:rPr>
      <w:rFonts w:ascii="Century" w:hAnsi="Century"/>
      <w:lang w:val="fr-CI"/>
    </w:rPr>
  </w:style>
  <w:style w:type="paragraph" w:styleId="TM4">
    <w:name w:val="toc 4"/>
    <w:basedOn w:val="Sansinterligne"/>
    <w:next w:val="Normal"/>
    <w:autoRedefine/>
    <w:uiPriority w:val="39"/>
    <w:semiHidden/>
    <w:unhideWhenUsed/>
    <w:rsid w:val="00C66D26"/>
    <w:pPr>
      <w:spacing w:after="100"/>
      <w:ind w:left="660"/>
    </w:pPr>
  </w:style>
  <w:style w:type="paragraph" w:customStyle="1" w:styleId="interligneaudessus">
    <w:name w:val="interligne au dessus"/>
    <w:basedOn w:val="Normal"/>
    <w:next w:val="Normal"/>
    <w:link w:val="interligneaudessusCar"/>
    <w:qFormat/>
    <w:rsid w:val="00ED04FC"/>
    <w:pPr>
      <w:spacing w:after="0"/>
    </w:pPr>
    <w:rPr>
      <w:rFonts w:cs="Arial"/>
    </w:rPr>
  </w:style>
  <w:style w:type="character" w:customStyle="1" w:styleId="interligneaudessusCar">
    <w:name w:val="interligne au dessus Car"/>
    <w:basedOn w:val="Policepardfaut"/>
    <w:link w:val="interligneaudessus"/>
    <w:rsid w:val="00ED04FC"/>
    <w:rPr>
      <w:rFonts w:ascii="Century" w:hAnsi="Century" w:cs="Arial"/>
      <w:lang w:val="fr-CI"/>
    </w:rPr>
  </w:style>
  <w:style w:type="paragraph" w:customStyle="1" w:styleId="Titreannexe1">
    <w:name w:val="Titre_annexe 1"/>
    <w:basedOn w:val="Titre1"/>
    <w:next w:val="Normal"/>
    <w:qFormat/>
    <w:rsid w:val="00C66AFC"/>
    <w:pPr>
      <w:numPr>
        <w:numId w:val="0"/>
      </w:numPr>
    </w:pPr>
  </w:style>
  <w:style w:type="paragraph" w:styleId="TM7">
    <w:name w:val="toc 7"/>
    <w:basedOn w:val="Normal"/>
    <w:next w:val="Normal"/>
    <w:autoRedefine/>
    <w:uiPriority w:val="39"/>
    <w:semiHidden/>
    <w:unhideWhenUsed/>
    <w:rsid w:val="00EC3FBC"/>
    <w:pPr>
      <w:spacing w:after="100"/>
      <w:ind w:left="1320"/>
    </w:pPr>
  </w:style>
  <w:style w:type="paragraph" w:customStyle="1" w:styleId="titreannexe2">
    <w:name w:val="titre_annexe2"/>
    <w:basedOn w:val="Titre2"/>
    <w:qFormat/>
    <w:rsid w:val="00C66AFC"/>
    <w:pPr>
      <w:numPr>
        <w:ilvl w:val="0"/>
        <w:numId w:val="0"/>
      </w:numPr>
    </w:pPr>
  </w:style>
  <w:style w:type="paragraph" w:customStyle="1" w:styleId="Exemplecom">
    <w:name w:val="Exemple_com"/>
    <w:basedOn w:val="Normal"/>
    <w:next w:val="Normal"/>
    <w:link w:val="ExemplecomCar"/>
    <w:qFormat/>
    <w:rsid w:val="00C66AFC"/>
    <w:pPr>
      <w:spacing w:before="0" w:after="0"/>
      <w:ind w:left="981"/>
    </w:pPr>
    <w:rPr>
      <w:rFonts w:ascii="Courier" w:hAnsi="Courier"/>
      <w:lang w:val="en-US"/>
    </w:rPr>
  </w:style>
  <w:style w:type="paragraph" w:styleId="PrformatHTML">
    <w:name w:val="HTML Preformatted"/>
    <w:basedOn w:val="Normal"/>
    <w:link w:val="PrformatHTMLCar"/>
    <w:uiPriority w:val="99"/>
    <w:semiHidden/>
    <w:unhideWhenUsed/>
    <w:rsid w:val="00684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val="fr-FR" w:eastAsia="fr-FR" w:bidi="ar-SA"/>
    </w:rPr>
  </w:style>
  <w:style w:type="character" w:customStyle="1" w:styleId="PrformatHTMLCar">
    <w:name w:val="Préformaté HTML Car"/>
    <w:basedOn w:val="Policepardfaut"/>
    <w:link w:val="PrformatHTML"/>
    <w:uiPriority w:val="99"/>
    <w:semiHidden/>
    <w:rsid w:val="00684C91"/>
    <w:rPr>
      <w:rFonts w:ascii="Courier New" w:eastAsia="Times New Roman" w:hAnsi="Courier New" w:cs="Courier New"/>
      <w:sz w:val="20"/>
      <w:szCs w:val="20"/>
      <w:lang w:val="fr-FR" w:eastAsia="fr-FR" w:bidi="ar-SA"/>
    </w:rPr>
  </w:style>
  <w:style w:type="paragraph" w:customStyle="1" w:styleId="italique">
    <w:name w:val="italique"/>
    <w:basedOn w:val="Normal"/>
    <w:link w:val="italiqueCar"/>
    <w:qFormat/>
    <w:rsid w:val="00ED04FC"/>
    <w:pPr>
      <w:spacing w:after="0"/>
    </w:pPr>
    <w:rPr>
      <w:i/>
    </w:rPr>
  </w:style>
  <w:style w:type="paragraph" w:customStyle="1" w:styleId="tapes">
    <w:name w:val="étapes"/>
    <w:basedOn w:val="Sansinterligne"/>
    <w:link w:val="tapesCar"/>
    <w:qFormat/>
    <w:rsid w:val="00ED04FC"/>
    <w:pPr>
      <w:numPr>
        <w:numId w:val="5"/>
      </w:numPr>
    </w:pPr>
  </w:style>
  <w:style w:type="character" w:customStyle="1" w:styleId="italiqueCar">
    <w:name w:val="italique Car"/>
    <w:basedOn w:val="Policepardfaut"/>
    <w:link w:val="italique"/>
    <w:rsid w:val="00ED04FC"/>
    <w:rPr>
      <w:rFonts w:ascii="Century" w:hAnsi="Century"/>
      <w:i/>
      <w:lang w:val="fr-CI"/>
    </w:rPr>
  </w:style>
  <w:style w:type="paragraph" w:customStyle="1" w:styleId="exemplelong1">
    <w:name w:val="exemple_long1"/>
    <w:basedOn w:val="Exemplecom"/>
    <w:link w:val="exemplelong1Car"/>
    <w:qFormat/>
    <w:rsid w:val="00951889"/>
    <w:pPr>
      <w:ind w:left="0"/>
    </w:pPr>
    <w:rPr>
      <w:sz w:val="20"/>
    </w:rPr>
  </w:style>
  <w:style w:type="character" w:customStyle="1" w:styleId="tapesCar">
    <w:name w:val="étapes Car"/>
    <w:basedOn w:val="SansinterligneCar"/>
    <w:link w:val="tapes"/>
    <w:rsid w:val="00ED04FC"/>
    <w:rPr>
      <w:rFonts w:ascii="Century" w:hAnsi="Century"/>
      <w:lang w:val="fr-CI"/>
    </w:rPr>
  </w:style>
  <w:style w:type="character" w:customStyle="1" w:styleId="ExemplecomCar">
    <w:name w:val="Exemple_com Car"/>
    <w:basedOn w:val="Policepardfaut"/>
    <w:link w:val="Exemplecom"/>
    <w:rsid w:val="00951889"/>
    <w:rPr>
      <w:rFonts w:ascii="Courier" w:hAnsi="Courier"/>
    </w:rPr>
  </w:style>
  <w:style w:type="character" w:customStyle="1" w:styleId="exemplelong1Car">
    <w:name w:val="exemple_long1 Car"/>
    <w:basedOn w:val="ExemplecomCar"/>
    <w:link w:val="exemplelong1"/>
    <w:rsid w:val="00951889"/>
    <w:rPr>
      <w:rFonts w:ascii="Courier" w:hAnsi="Courier"/>
    </w:rPr>
  </w:style>
  <w:style w:type="character" w:styleId="Appelnotedebasdep">
    <w:name w:val="footnote reference"/>
    <w:basedOn w:val="Policepardfaut"/>
    <w:uiPriority w:val="99"/>
    <w:semiHidden/>
    <w:unhideWhenUsed/>
    <w:rsid w:val="002C4C93"/>
    <w:rPr>
      <w:vertAlign w:val="superscript"/>
    </w:rPr>
  </w:style>
</w:styles>
</file>

<file path=word/webSettings.xml><?xml version="1.0" encoding="utf-8"?>
<w:webSettings xmlns:r="http://schemas.openxmlformats.org/officeDocument/2006/relationships" xmlns:w="http://schemas.openxmlformats.org/wordprocessingml/2006/main">
  <w:divs>
    <w:div w:id="121196763">
      <w:bodyDiv w:val="1"/>
      <w:marLeft w:val="0"/>
      <w:marRight w:val="0"/>
      <w:marTop w:val="0"/>
      <w:marBottom w:val="0"/>
      <w:divBdr>
        <w:top w:val="none" w:sz="0" w:space="0" w:color="auto"/>
        <w:left w:val="none" w:sz="0" w:space="0" w:color="auto"/>
        <w:bottom w:val="none" w:sz="0" w:space="0" w:color="auto"/>
        <w:right w:val="none" w:sz="0" w:space="0" w:color="auto"/>
      </w:divBdr>
    </w:div>
    <w:div w:id="477916236">
      <w:bodyDiv w:val="1"/>
      <w:marLeft w:val="0"/>
      <w:marRight w:val="0"/>
      <w:marTop w:val="0"/>
      <w:marBottom w:val="0"/>
      <w:divBdr>
        <w:top w:val="none" w:sz="0" w:space="0" w:color="auto"/>
        <w:left w:val="none" w:sz="0" w:space="0" w:color="auto"/>
        <w:bottom w:val="none" w:sz="0" w:space="0" w:color="auto"/>
        <w:right w:val="none" w:sz="0" w:space="0" w:color="auto"/>
      </w:divBdr>
    </w:div>
    <w:div w:id="489906422">
      <w:bodyDiv w:val="1"/>
      <w:marLeft w:val="0"/>
      <w:marRight w:val="0"/>
      <w:marTop w:val="0"/>
      <w:marBottom w:val="0"/>
      <w:divBdr>
        <w:top w:val="none" w:sz="0" w:space="0" w:color="auto"/>
        <w:left w:val="none" w:sz="0" w:space="0" w:color="auto"/>
        <w:bottom w:val="none" w:sz="0" w:space="0" w:color="auto"/>
        <w:right w:val="none" w:sz="0" w:space="0" w:color="auto"/>
      </w:divBdr>
    </w:div>
    <w:div w:id="110672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ools.ietf.org/html/draft-lentczner-rhttp-0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telle\AppData\Roaming\Microsoft\Templates\Modele_specifications_v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E8B6-0DC6-4D4D-BA7D-9B27B15B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Modele_specifications_v2.dotx</Template>
  <TotalTime>1499</TotalTime>
  <Pages>16</Pages>
  <Words>3520</Words>
  <Characters>19363</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INERIS</Company>
  <LinksUpToDate>false</LinksUpToDate>
  <CharactersWithSpaces>22838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Mantelle</dc:creator>
  <cp:lastModifiedBy>Mantelle</cp:lastModifiedBy>
  <cp:revision>5</cp:revision>
  <cp:lastPrinted>2015-09-02T15:55:00Z</cp:lastPrinted>
  <dcterms:created xsi:type="dcterms:W3CDTF">2016-01-21T14:04:00Z</dcterms:created>
  <dcterms:modified xsi:type="dcterms:W3CDTF">2016-01-28T12:51:00Z</dcterms:modified>
</cp:coreProperties>
</file>